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C5B6B" w14:textId="65BFC878" w:rsidR="008663F3" w:rsidRPr="008663F3" w:rsidRDefault="008663F3" w:rsidP="008663F3">
      <w:pPr>
        <w:pStyle w:val="Standard1"/>
        <w:pBdr>
          <w:top w:val="nil"/>
          <w:left w:val="nil"/>
          <w:bottom w:val="nil"/>
          <w:right w:val="nil"/>
          <w:between w:val="nil"/>
        </w:pBdr>
        <w:spacing w:after="0" w:line="360" w:lineRule="auto"/>
        <w:rPr>
          <w:rFonts w:ascii="Arial" w:eastAsia="Arial" w:hAnsi="Arial" w:cs="Arial"/>
          <w:b/>
          <w:color w:val="000000"/>
          <w:sz w:val="22"/>
          <w:szCs w:val="22"/>
        </w:rPr>
      </w:pPr>
      <w:proofErr w:type="spellStart"/>
      <w:r>
        <w:rPr>
          <w:rFonts w:ascii="Arial" w:eastAsia="Arial" w:hAnsi="Arial" w:cs="Arial"/>
          <w:b/>
          <w:color w:val="000000"/>
          <w:sz w:val="22"/>
          <w:szCs w:val="22"/>
        </w:rPr>
        <w:t>Wordtext</w:t>
      </w:r>
      <w:proofErr w:type="spellEnd"/>
      <w:r>
        <w:rPr>
          <w:rFonts w:ascii="Arial" w:eastAsia="Arial" w:hAnsi="Arial" w:cs="Arial"/>
          <w:b/>
          <w:color w:val="000000"/>
          <w:sz w:val="22"/>
          <w:szCs w:val="22"/>
        </w:rPr>
        <w:t xml:space="preserve"> und Bilder zum Download über Google Drive*:</w:t>
      </w:r>
    </w:p>
    <w:p w14:paraId="36FBFBD5" w14:textId="7B9D71AF" w:rsidR="008663F3" w:rsidRPr="008663F3" w:rsidRDefault="008663F3" w:rsidP="002A5570">
      <w:pPr>
        <w:widowControl w:val="0"/>
        <w:spacing w:after="0" w:line="360" w:lineRule="auto"/>
        <w:rPr>
          <w:rFonts w:ascii="Arial" w:eastAsia="Arial" w:hAnsi="Arial" w:cs="Arial"/>
          <w:sz w:val="22"/>
          <w:szCs w:val="22"/>
        </w:rPr>
      </w:pPr>
      <w:hyperlink r:id="rId9" w:history="1">
        <w:r w:rsidRPr="005E4010">
          <w:rPr>
            <w:rStyle w:val="Hyperlink"/>
            <w:rFonts w:ascii="Arial" w:eastAsia="Arial" w:hAnsi="Arial" w:cs="Arial"/>
            <w:sz w:val="22"/>
            <w:szCs w:val="22"/>
          </w:rPr>
          <w:t>https://drive.google.com/drive/folders/1_7kgufvs96Jsr09DbYYVLJx4B6KNRRqH?usp=sharing</w:t>
        </w:r>
      </w:hyperlink>
      <w:r w:rsidRPr="008663F3">
        <w:rPr>
          <w:rFonts w:ascii="Arial" w:eastAsia="Arial" w:hAnsi="Arial" w:cs="Arial"/>
          <w:sz w:val="22"/>
          <w:szCs w:val="22"/>
        </w:rPr>
        <w:t xml:space="preserve"> </w:t>
      </w:r>
    </w:p>
    <w:p w14:paraId="462DFCCE" w14:textId="77777777" w:rsidR="008663F3" w:rsidRDefault="008663F3" w:rsidP="002A5570">
      <w:pPr>
        <w:widowControl w:val="0"/>
        <w:spacing w:after="0" w:line="360" w:lineRule="auto"/>
        <w:rPr>
          <w:rFonts w:ascii="Arial" w:eastAsia="Arial" w:hAnsi="Arial" w:cs="Arial"/>
          <w:b/>
          <w:bCs/>
          <w:sz w:val="22"/>
          <w:szCs w:val="22"/>
        </w:rPr>
      </w:pPr>
    </w:p>
    <w:p w14:paraId="2C3BDAFF" w14:textId="3573CFE9" w:rsidR="002A5570" w:rsidRDefault="00A4526F" w:rsidP="002A5570">
      <w:pPr>
        <w:widowControl w:val="0"/>
        <w:spacing w:after="0" w:line="360" w:lineRule="auto"/>
        <w:rPr>
          <w:rFonts w:ascii="Arial" w:eastAsia="Arial" w:hAnsi="Arial" w:cs="Arial"/>
          <w:b/>
          <w:bCs/>
          <w:sz w:val="22"/>
          <w:szCs w:val="22"/>
        </w:rPr>
      </w:pPr>
      <w:r>
        <w:rPr>
          <w:rFonts w:ascii="Arial" w:eastAsia="Arial" w:hAnsi="Arial" w:cs="Arial"/>
          <w:b/>
          <w:bCs/>
          <w:sz w:val="22"/>
          <w:szCs w:val="22"/>
        </w:rPr>
        <w:t>Medienmitteilung</w:t>
      </w:r>
    </w:p>
    <w:p w14:paraId="12B34769" w14:textId="77777777" w:rsidR="0000270B" w:rsidRDefault="0000270B" w:rsidP="00BF28D4">
      <w:pPr>
        <w:widowControl w:val="0"/>
        <w:spacing w:after="0" w:line="360" w:lineRule="auto"/>
        <w:rPr>
          <w:rFonts w:ascii="Arial" w:hAnsi="Arial" w:cs="Arial"/>
          <w:b/>
          <w:bCs/>
          <w:i/>
          <w:iCs/>
          <w:color w:val="38761D"/>
          <w:sz w:val="20"/>
          <w:szCs w:val="20"/>
        </w:rPr>
      </w:pPr>
    </w:p>
    <w:p w14:paraId="27F5D765" w14:textId="7E36ADB7" w:rsidR="00BF28D4" w:rsidRPr="00BF28D4" w:rsidRDefault="00BF28D4" w:rsidP="00BF28D4">
      <w:pPr>
        <w:widowControl w:val="0"/>
        <w:spacing w:after="0" w:line="360" w:lineRule="auto"/>
        <w:rPr>
          <w:rFonts w:ascii="Arial" w:eastAsia="Arial" w:hAnsi="Arial" w:cs="Arial"/>
          <w:b/>
          <w:bCs/>
          <w:sz w:val="22"/>
          <w:szCs w:val="22"/>
        </w:rPr>
      </w:pPr>
      <w:r w:rsidRPr="00BF28D4">
        <w:rPr>
          <w:rFonts w:ascii="Arial" w:eastAsia="Arial" w:hAnsi="Arial" w:cs="Arial"/>
          <w:b/>
          <w:bCs/>
          <w:sz w:val="22"/>
          <w:szCs w:val="22"/>
        </w:rPr>
        <w:t>Spatenstich für erste industrielle Power-</w:t>
      </w:r>
      <w:proofErr w:type="spellStart"/>
      <w:r w:rsidRPr="00BF28D4">
        <w:rPr>
          <w:rFonts w:ascii="Arial" w:eastAsia="Arial" w:hAnsi="Arial" w:cs="Arial"/>
          <w:b/>
          <w:bCs/>
          <w:sz w:val="22"/>
          <w:szCs w:val="22"/>
        </w:rPr>
        <w:t>to</w:t>
      </w:r>
      <w:proofErr w:type="spellEnd"/>
      <w:r w:rsidRPr="00BF28D4">
        <w:rPr>
          <w:rFonts w:ascii="Arial" w:eastAsia="Arial" w:hAnsi="Arial" w:cs="Arial"/>
          <w:b/>
          <w:bCs/>
          <w:sz w:val="22"/>
          <w:szCs w:val="22"/>
        </w:rPr>
        <w:t>-Gas-Anlage</w:t>
      </w:r>
      <w:r w:rsidR="00D27E03">
        <w:rPr>
          <w:rFonts w:ascii="Arial" w:eastAsia="Arial" w:hAnsi="Arial" w:cs="Arial"/>
          <w:b/>
          <w:bCs/>
          <w:sz w:val="22"/>
          <w:szCs w:val="22"/>
        </w:rPr>
        <w:t xml:space="preserve"> der Schweiz</w:t>
      </w:r>
      <w:r w:rsidRPr="00BF28D4">
        <w:rPr>
          <w:rFonts w:ascii="Arial" w:eastAsia="Arial" w:hAnsi="Arial" w:cs="Arial"/>
          <w:b/>
          <w:bCs/>
          <w:sz w:val="22"/>
          <w:szCs w:val="22"/>
        </w:rPr>
        <w:t>:</w:t>
      </w:r>
    </w:p>
    <w:p w14:paraId="1D550686" w14:textId="14707B85" w:rsidR="00EC6804" w:rsidRDefault="00BF28D4" w:rsidP="00BF28D4">
      <w:pPr>
        <w:widowControl w:val="0"/>
        <w:spacing w:after="0" w:line="360" w:lineRule="auto"/>
        <w:rPr>
          <w:rFonts w:ascii="Arial" w:eastAsia="Arial" w:hAnsi="Arial" w:cs="Arial"/>
          <w:b/>
          <w:bCs/>
          <w:sz w:val="22"/>
          <w:szCs w:val="22"/>
        </w:rPr>
      </w:pPr>
      <w:r w:rsidRPr="00BF28D4">
        <w:rPr>
          <w:rFonts w:ascii="Arial" w:eastAsia="Arial" w:hAnsi="Arial" w:cs="Arial"/>
          <w:b/>
          <w:bCs/>
          <w:sz w:val="22"/>
          <w:szCs w:val="22"/>
        </w:rPr>
        <w:t>Vorzeigeprojekt mit großem Potenzial</w:t>
      </w:r>
    </w:p>
    <w:p w14:paraId="61E80B6F" w14:textId="77777777" w:rsidR="00BF28D4" w:rsidRPr="00EC6804" w:rsidRDefault="00BF28D4" w:rsidP="00BF28D4">
      <w:pPr>
        <w:widowControl w:val="0"/>
        <w:spacing w:after="0" w:line="360" w:lineRule="auto"/>
        <w:rPr>
          <w:rFonts w:ascii="Arial" w:eastAsia="Arial" w:hAnsi="Arial" w:cs="Arial"/>
          <w:b/>
          <w:bCs/>
          <w:sz w:val="22"/>
          <w:szCs w:val="22"/>
        </w:rPr>
      </w:pPr>
    </w:p>
    <w:p w14:paraId="1E0B897A" w14:textId="77777777" w:rsidR="00EC6804" w:rsidRPr="00EC6804" w:rsidRDefault="00BF28D4" w:rsidP="00EC6804">
      <w:pPr>
        <w:widowControl w:val="0"/>
        <w:spacing w:after="0" w:line="360" w:lineRule="auto"/>
        <w:rPr>
          <w:rFonts w:ascii="Arial" w:eastAsia="Arial" w:hAnsi="Arial" w:cs="Arial"/>
          <w:b/>
          <w:bCs/>
          <w:sz w:val="22"/>
          <w:szCs w:val="22"/>
        </w:rPr>
      </w:pPr>
      <w:r w:rsidRPr="00BF28D4">
        <w:rPr>
          <w:rFonts w:ascii="Arial" w:eastAsia="Arial" w:hAnsi="Arial" w:cs="Arial"/>
          <w:b/>
          <w:bCs/>
          <w:sz w:val="22"/>
          <w:szCs w:val="22"/>
        </w:rPr>
        <w:t>Schwandorf/Dietikon</w:t>
      </w:r>
      <w:r w:rsidR="00EC6804" w:rsidRPr="00EC6804">
        <w:rPr>
          <w:rFonts w:ascii="Arial" w:eastAsia="Arial" w:hAnsi="Arial" w:cs="Arial"/>
          <w:b/>
          <w:bCs/>
          <w:sz w:val="22"/>
          <w:szCs w:val="22"/>
        </w:rPr>
        <w:t xml:space="preserve"> </w:t>
      </w:r>
      <w:r>
        <w:rPr>
          <w:rFonts w:ascii="Arial" w:eastAsia="Arial" w:hAnsi="Arial" w:cs="Arial"/>
          <w:b/>
          <w:bCs/>
          <w:sz w:val="22"/>
          <w:szCs w:val="22"/>
        </w:rPr>
        <w:t xml:space="preserve">September </w:t>
      </w:r>
      <w:r w:rsidR="00EC6804" w:rsidRPr="00EC6804">
        <w:rPr>
          <w:rFonts w:ascii="Arial" w:eastAsia="Arial" w:hAnsi="Arial" w:cs="Arial"/>
          <w:b/>
          <w:bCs/>
          <w:sz w:val="22"/>
          <w:szCs w:val="22"/>
        </w:rPr>
        <w:t>20</w:t>
      </w:r>
      <w:r>
        <w:rPr>
          <w:rFonts w:ascii="Arial" w:eastAsia="Arial" w:hAnsi="Arial" w:cs="Arial"/>
          <w:b/>
          <w:bCs/>
          <w:sz w:val="22"/>
          <w:szCs w:val="22"/>
        </w:rPr>
        <w:t>20</w:t>
      </w:r>
      <w:r w:rsidR="00EC6804" w:rsidRPr="00EC6804">
        <w:rPr>
          <w:rFonts w:ascii="Arial" w:eastAsia="Arial" w:hAnsi="Arial" w:cs="Arial"/>
          <w:b/>
          <w:bCs/>
          <w:sz w:val="22"/>
          <w:szCs w:val="22"/>
        </w:rPr>
        <w:t xml:space="preserve"> </w:t>
      </w:r>
    </w:p>
    <w:p w14:paraId="3BA5D33B" w14:textId="36F6692F" w:rsidR="00EC6804" w:rsidRDefault="00BF28D4" w:rsidP="00BF28D4">
      <w:pPr>
        <w:widowControl w:val="0"/>
        <w:spacing w:after="0" w:line="360" w:lineRule="auto"/>
        <w:rPr>
          <w:rFonts w:ascii="Arial" w:eastAsia="Arial" w:hAnsi="Arial" w:cs="Arial"/>
          <w:b/>
          <w:bCs/>
          <w:sz w:val="22"/>
          <w:szCs w:val="22"/>
        </w:rPr>
      </w:pPr>
      <w:r w:rsidRPr="00BF28D4">
        <w:rPr>
          <w:rFonts w:ascii="Arial" w:eastAsia="Arial" w:hAnsi="Arial" w:cs="Arial"/>
          <w:sz w:val="22"/>
          <w:szCs w:val="22"/>
        </w:rPr>
        <w:t xml:space="preserve">Der Limmattaler Energieversorger </w:t>
      </w:r>
      <w:proofErr w:type="spellStart"/>
      <w:r w:rsidRPr="00BF28D4">
        <w:rPr>
          <w:rFonts w:ascii="Arial" w:eastAsia="Arial" w:hAnsi="Arial" w:cs="Arial"/>
          <w:sz w:val="22"/>
          <w:szCs w:val="22"/>
        </w:rPr>
        <w:t>Limeco</w:t>
      </w:r>
      <w:proofErr w:type="spellEnd"/>
      <w:r w:rsidRPr="00BF28D4">
        <w:rPr>
          <w:rFonts w:ascii="Arial" w:eastAsia="Arial" w:hAnsi="Arial" w:cs="Arial"/>
          <w:sz w:val="22"/>
          <w:szCs w:val="22"/>
        </w:rPr>
        <w:t xml:space="preserve"> und das Viessmann Tochterunternehmen Schmack </w:t>
      </w:r>
      <w:proofErr w:type="spellStart"/>
      <w:r w:rsidRPr="00BF28D4">
        <w:rPr>
          <w:rFonts w:ascii="Arial" w:eastAsia="Arial" w:hAnsi="Arial" w:cs="Arial"/>
          <w:sz w:val="22"/>
          <w:szCs w:val="22"/>
        </w:rPr>
        <w:t>BioEnergie</w:t>
      </w:r>
      <w:proofErr w:type="spellEnd"/>
      <w:r w:rsidRPr="00BF28D4">
        <w:rPr>
          <w:rFonts w:ascii="Arial" w:eastAsia="Arial" w:hAnsi="Arial" w:cs="Arial"/>
          <w:sz w:val="22"/>
          <w:szCs w:val="22"/>
        </w:rPr>
        <w:t xml:space="preserve"> beginnen mit der Realisierung der ersten industriellen Power-</w:t>
      </w:r>
      <w:proofErr w:type="spellStart"/>
      <w:r w:rsidRPr="00BF28D4">
        <w:rPr>
          <w:rFonts w:ascii="Arial" w:eastAsia="Arial" w:hAnsi="Arial" w:cs="Arial"/>
          <w:sz w:val="22"/>
          <w:szCs w:val="22"/>
        </w:rPr>
        <w:t>to</w:t>
      </w:r>
      <w:proofErr w:type="spellEnd"/>
      <w:r w:rsidRPr="00BF28D4">
        <w:rPr>
          <w:rFonts w:ascii="Arial" w:eastAsia="Arial" w:hAnsi="Arial" w:cs="Arial"/>
          <w:sz w:val="22"/>
          <w:szCs w:val="22"/>
        </w:rPr>
        <w:t xml:space="preserve">-Gas-Anlage in der Schweiz. Die Projektpartner sind nicht nur vom Potenzial der Technologie als sinnvoller Ergänzung erneuerbarer Stromproduktion überzeugt, sondern auch von der </w:t>
      </w:r>
      <w:r w:rsidR="009D2E5C">
        <w:rPr>
          <w:rFonts w:ascii="Arial" w:eastAsia="Arial" w:hAnsi="Arial" w:cs="Arial"/>
          <w:sz w:val="22"/>
          <w:szCs w:val="22"/>
        </w:rPr>
        <w:t>Tauglichkeit des</w:t>
      </w:r>
      <w:r w:rsidRPr="00BF28D4">
        <w:rPr>
          <w:rFonts w:ascii="Arial" w:eastAsia="Arial" w:hAnsi="Arial" w:cs="Arial"/>
          <w:sz w:val="22"/>
          <w:szCs w:val="22"/>
        </w:rPr>
        <w:t xml:space="preserve"> Geschäftsmodells</w:t>
      </w:r>
      <w:r w:rsidR="009D2E5C">
        <w:rPr>
          <w:rFonts w:ascii="Arial" w:eastAsia="Arial" w:hAnsi="Arial" w:cs="Arial"/>
          <w:sz w:val="22"/>
          <w:szCs w:val="22"/>
        </w:rPr>
        <w:t>, in dem mehrere Energieversorger die Anlage gemeinsam finanzieren</w:t>
      </w:r>
      <w:r w:rsidRPr="00BF28D4">
        <w:rPr>
          <w:rFonts w:ascii="Arial" w:eastAsia="Arial" w:hAnsi="Arial" w:cs="Arial"/>
          <w:sz w:val="22"/>
          <w:szCs w:val="22"/>
        </w:rPr>
        <w:t>.</w:t>
      </w:r>
    </w:p>
    <w:p w14:paraId="63A543F7" w14:textId="77777777" w:rsidR="00BF28D4" w:rsidRDefault="00BF28D4" w:rsidP="00BF28D4">
      <w:pPr>
        <w:widowControl w:val="0"/>
        <w:spacing w:after="0" w:line="360" w:lineRule="auto"/>
        <w:rPr>
          <w:rFonts w:ascii="Arial" w:eastAsia="Arial" w:hAnsi="Arial" w:cs="Arial"/>
          <w:b/>
          <w:bCs/>
          <w:sz w:val="22"/>
          <w:szCs w:val="22"/>
        </w:rPr>
      </w:pPr>
    </w:p>
    <w:p w14:paraId="562D4A26" w14:textId="071248E4" w:rsidR="00BF28D4" w:rsidRDefault="00BF28D4" w:rsidP="00BF28D4">
      <w:pPr>
        <w:widowControl w:val="0"/>
        <w:spacing w:after="0" w:line="360" w:lineRule="auto"/>
        <w:rPr>
          <w:rFonts w:ascii="Arial" w:eastAsia="Arial" w:hAnsi="Arial" w:cs="Arial"/>
          <w:sz w:val="22"/>
          <w:szCs w:val="22"/>
        </w:rPr>
      </w:pPr>
      <w:r w:rsidRPr="00BF28D4">
        <w:rPr>
          <w:rFonts w:ascii="Arial" w:eastAsia="Arial" w:hAnsi="Arial" w:cs="Arial"/>
          <w:sz w:val="22"/>
          <w:szCs w:val="22"/>
        </w:rPr>
        <w:t>In Dietikon im Kanton Zürich entsteht die europaweit größte Power-</w:t>
      </w:r>
      <w:proofErr w:type="spellStart"/>
      <w:r w:rsidRPr="00BF28D4">
        <w:rPr>
          <w:rFonts w:ascii="Arial" w:eastAsia="Arial" w:hAnsi="Arial" w:cs="Arial"/>
          <w:sz w:val="22"/>
          <w:szCs w:val="22"/>
        </w:rPr>
        <w:t>to</w:t>
      </w:r>
      <w:proofErr w:type="spellEnd"/>
      <w:r w:rsidRPr="00BF28D4">
        <w:rPr>
          <w:rFonts w:ascii="Arial" w:eastAsia="Arial" w:hAnsi="Arial" w:cs="Arial"/>
          <w:sz w:val="22"/>
          <w:szCs w:val="22"/>
        </w:rPr>
        <w:t xml:space="preserve">-Gas-Anlage mit mikrobiologischer </w:t>
      </w:r>
      <w:proofErr w:type="spellStart"/>
      <w:r w:rsidRPr="00BF28D4">
        <w:rPr>
          <w:rFonts w:ascii="Arial" w:eastAsia="Arial" w:hAnsi="Arial" w:cs="Arial"/>
          <w:sz w:val="22"/>
          <w:szCs w:val="22"/>
        </w:rPr>
        <w:t>Methanisierung</w:t>
      </w:r>
      <w:proofErr w:type="spellEnd"/>
      <w:r w:rsidRPr="00BF28D4">
        <w:rPr>
          <w:rFonts w:ascii="Arial" w:eastAsia="Arial" w:hAnsi="Arial" w:cs="Arial"/>
          <w:sz w:val="22"/>
          <w:szCs w:val="22"/>
        </w:rPr>
        <w:t xml:space="preserve">. Sie wird auf Basis einer Elektrolyse-Leistung von 2,5 Megawatt (MW) ab Ende 2021 synthetisches Methan in das Netz einspeisen. Die Standortvoraussetzungen sind ideal, da auf dem Areal des Limmattaler </w:t>
      </w:r>
      <w:proofErr w:type="spellStart"/>
      <w:r w:rsidRPr="00BF28D4">
        <w:rPr>
          <w:rFonts w:ascii="Arial" w:eastAsia="Arial" w:hAnsi="Arial" w:cs="Arial"/>
          <w:sz w:val="22"/>
          <w:szCs w:val="22"/>
        </w:rPr>
        <w:t>Regiowerks</w:t>
      </w:r>
      <w:proofErr w:type="spellEnd"/>
      <w:r w:rsidRPr="00BF28D4">
        <w:rPr>
          <w:rFonts w:ascii="Arial" w:eastAsia="Arial" w:hAnsi="Arial" w:cs="Arial"/>
          <w:sz w:val="22"/>
          <w:szCs w:val="22"/>
        </w:rPr>
        <w:t xml:space="preserve"> eine Müllverbrennungsanlage den regenerativen Strom liefert und zusätzlich das im </w:t>
      </w:r>
      <w:proofErr w:type="spellStart"/>
      <w:r w:rsidRPr="00BF28D4">
        <w:rPr>
          <w:rFonts w:ascii="Arial" w:eastAsia="Arial" w:hAnsi="Arial" w:cs="Arial"/>
          <w:sz w:val="22"/>
          <w:szCs w:val="22"/>
        </w:rPr>
        <w:t>Klärgas</w:t>
      </w:r>
      <w:proofErr w:type="spellEnd"/>
      <w:r w:rsidRPr="00BF28D4">
        <w:rPr>
          <w:rFonts w:ascii="Arial" w:eastAsia="Arial" w:hAnsi="Arial" w:cs="Arial"/>
          <w:sz w:val="22"/>
          <w:szCs w:val="22"/>
        </w:rPr>
        <w:t xml:space="preserve"> vorhandene CO</w:t>
      </w:r>
      <w:r w:rsidRPr="0000270B">
        <w:rPr>
          <w:rFonts w:ascii="Arial" w:eastAsia="Arial" w:hAnsi="Arial" w:cs="Arial"/>
          <w:sz w:val="22"/>
          <w:szCs w:val="22"/>
          <w:vertAlign w:val="subscript"/>
        </w:rPr>
        <w:t>2</w:t>
      </w:r>
      <w:r w:rsidRPr="00BF28D4">
        <w:rPr>
          <w:rFonts w:ascii="Arial" w:eastAsia="Arial" w:hAnsi="Arial" w:cs="Arial"/>
          <w:sz w:val="22"/>
          <w:szCs w:val="22"/>
        </w:rPr>
        <w:t xml:space="preserve"> aus der benachbarten Abwasserreinigung verwertet werden kann. Aus Abfall und Abwasser werden die Schweizer so erneuerbares Methan produzieren und über die Einspeisung ins Gasnetz künftig jährlich 4.000 bis 5.000 Tonnen CO</w:t>
      </w:r>
      <w:r w:rsidRPr="0000270B">
        <w:rPr>
          <w:rFonts w:ascii="Arial" w:eastAsia="Arial" w:hAnsi="Arial" w:cs="Arial"/>
          <w:sz w:val="22"/>
          <w:szCs w:val="22"/>
          <w:vertAlign w:val="subscript"/>
        </w:rPr>
        <w:t>2</w:t>
      </w:r>
      <w:r w:rsidRPr="00BF28D4">
        <w:rPr>
          <w:rFonts w:ascii="Arial" w:eastAsia="Arial" w:hAnsi="Arial" w:cs="Arial"/>
          <w:sz w:val="22"/>
          <w:szCs w:val="22"/>
        </w:rPr>
        <w:t xml:space="preserve"> einsparen, was dem Ausstoß von rund 2.000 Haushalten entspricht.</w:t>
      </w:r>
    </w:p>
    <w:p w14:paraId="22827178" w14:textId="77777777" w:rsidR="00BF28D4" w:rsidRPr="00EC6804" w:rsidRDefault="00BF28D4" w:rsidP="00BF28D4">
      <w:pPr>
        <w:widowControl w:val="0"/>
        <w:spacing w:after="0" w:line="360" w:lineRule="auto"/>
        <w:rPr>
          <w:rFonts w:ascii="Arial" w:eastAsia="Arial" w:hAnsi="Arial" w:cs="Arial"/>
          <w:sz w:val="22"/>
          <w:szCs w:val="22"/>
        </w:rPr>
      </w:pPr>
    </w:p>
    <w:p w14:paraId="0147BE06" w14:textId="77777777" w:rsidR="00BF28D4" w:rsidRPr="00BF28D4" w:rsidRDefault="00BF28D4" w:rsidP="00BF28D4">
      <w:pPr>
        <w:widowControl w:val="0"/>
        <w:spacing w:after="0" w:line="360" w:lineRule="auto"/>
        <w:rPr>
          <w:rFonts w:ascii="Arial" w:eastAsia="Arial" w:hAnsi="Arial" w:cs="Arial"/>
          <w:b/>
          <w:bCs/>
          <w:sz w:val="22"/>
          <w:szCs w:val="22"/>
        </w:rPr>
      </w:pPr>
      <w:r w:rsidRPr="00BF28D4">
        <w:rPr>
          <w:rFonts w:ascii="Arial" w:eastAsia="Arial" w:hAnsi="Arial" w:cs="Arial"/>
          <w:b/>
          <w:bCs/>
          <w:sz w:val="22"/>
          <w:szCs w:val="22"/>
        </w:rPr>
        <w:t>Strategische Bedeutung auch für deutsche Technologiepartner</w:t>
      </w:r>
    </w:p>
    <w:p w14:paraId="38518CD9" w14:textId="080E26FF" w:rsidR="00320409" w:rsidRDefault="00BF28D4" w:rsidP="00BF28D4">
      <w:pPr>
        <w:widowControl w:val="0"/>
        <w:spacing w:after="0" w:line="360" w:lineRule="auto"/>
        <w:rPr>
          <w:rFonts w:ascii="Arial" w:eastAsia="Arial" w:hAnsi="Arial" w:cs="Arial"/>
          <w:bCs/>
          <w:sz w:val="22"/>
          <w:szCs w:val="22"/>
        </w:rPr>
      </w:pPr>
      <w:r w:rsidRPr="00BF28D4">
        <w:rPr>
          <w:rFonts w:ascii="Arial" w:eastAsia="Arial" w:hAnsi="Arial" w:cs="Arial"/>
          <w:bCs/>
          <w:sz w:val="22"/>
          <w:szCs w:val="22"/>
        </w:rPr>
        <w:t xml:space="preserve">Als deutsche Technologiepartner zeichnen für die </w:t>
      </w:r>
      <w:proofErr w:type="spellStart"/>
      <w:r w:rsidRPr="00BF28D4">
        <w:rPr>
          <w:rFonts w:ascii="Arial" w:eastAsia="Arial" w:hAnsi="Arial" w:cs="Arial"/>
          <w:bCs/>
          <w:sz w:val="22"/>
          <w:szCs w:val="22"/>
        </w:rPr>
        <w:t>Methanisierung</w:t>
      </w:r>
      <w:proofErr w:type="spellEnd"/>
      <w:r w:rsidRPr="00BF28D4">
        <w:rPr>
          <w:rFonts w:ascii="Arial" w:eastAsia="Arial" w:hAnsi="Arial" w:cs="Arial"/>
          <w:bCs/>
          <w:sz w:val="22"/>
          <w:szCs w:val="22"/>
        </w:rPr>
        <w:t xml:space="preserve"> die </w:t>
      </w:r>
      <w:proofErr w:type="spellStart"/>
      <w:r w:rsidRPr="00BF28D4">
        <w:rPr>
          <w:rFonts w:ascii="Arial" w:eastAsia="Arial" w:hAnsi="Arial" w:cs="Arial"/>
          <w:bCs/>
          <w:sz w:val="22"/>
          <w:szCs w:val="22"/>
        </w:rPr>
        <w:t>microbEnergy</w:t>
      </w:r>
      <w:proofErr w:type="spellEnd"/>
      <w:r w:rsidRPr="00BF28D4">
        <w:rPr>
          <w:rFonts w:ascii="Arial" w:eastAsia="Arial" w:hAnsi="Arial" w:cs="Arial"/>
          <w:bCs/>
          <w:sz w:val="22"/>
          <w:szCs w:val="22"/>
        </w:rPr>
        <w:t xml:space="preserve"> GmbH und für den Anlagenbau die Schmack Biogas GmbH verantwortlich. Beide Unternehmen schlossen sich kürzlich unter dem Dach der neugegründeten Schmack </w:t>
      </w:r>
      <w:proofErr w:type="spellStart"/>
      <w:r w:rsidRPr="00BF28D4">
        <w:rPr>
          <w:rFonts w:ascii="Arial" w:eastAsia="Arial" w:hAnsi="Arial" w:cs="Arial"/>
          <w:bCs/>
          <w:sz w:val="22"/>
          <w:szCs w:val="22"/>
        </w:rPr>
        <w:t>BioEnergie</w:t>
      </w:r>
      <w:proofErr w:type="spellEnd"/>
      <w:r w:rsidRPr="00BF28D4">
        <w:rPr>
          <w:rFonts w:ascii="Arial" w:eastAsia="Arial" w:hAnsi="Arial" w:cs="Arial"/>
          <w:bCs/>
          <w:sz w:val="22"/>
          <w:szCs w:val="22"/>
        </w:rPr>
        <w:t xml:space="preserve"> GmbH zusammen und gehören zur Viessmann Gruppe. Manuel Götz, Geschäftsführer für alle Bereiche am Firmensitz in Schwandorf, betont die strategische Bedeutung des Schweizer Großprojekts: „In der Schweiz können wir endlich die industrielle Tauglichkeit der Power-</w:t>
      </w:r>
      <w:proofErr w:type="spellStart"/>
      <w:r w:rsidRPr="00BF28D4">
        <w:rPr>
          <w:rFonts w:ascii="Arial" w:eastAsia="Arial" w:hAnsi="Arial" w:cs="Arial"/>
          <w:bCs/>
          <w:sz w:val="22"/>
          <w:szCs w:val="22"/>
        </w:rPr>
        <w:t>to</w:t>
      </w:r>
      <w:proofErr w:type="spellEnd"/>
      <w:r w:rsidRPr="00BF28D4">
        <w:rPr>
          <w:rFonts w:ascii="Arial" w:eastAsia="Arial" w:hAnsi="Arial" w:cs="Arial"/>
          <w:bCs/>
          <w:sz w:val="22"/>
          <w:szCs w:val="22"/>
        </w:rPr>
        <w:t>-Gas-Technologie unter Beweis stellen.</w:t>
      </w:r>
      <w:r w:rsidR="00D27E03">
        <w:rPr>
          <w:rFonts w:ascii="Arial" w:eastAsia="Arial" w:hAnsi="Arial" w:cs="Arial"/>
          <w:bCs/>
          <w:sz w:val="22"/>
          <w:szCs w:val="22"/>
        </w:rPr>
        <w:t>“</w:t>
      </w:r>
      <w:r w:rsidRPr="00BF28D4">
        <w:rPr>
          <w:rFonts w:ascii="Arial" w:eastAsia="Arial" w:hAnsi="Arial" w:cs="Arial"/>
          <w:bCs/>
          <w:sz w:val="22"/>
          <w:szCs w:val="22"/>
        </w:rPr>
        <w:t xml:space="preserve"> Entscheidend für das Zustandekommen des Projekts war </w:t>
      </w:r>
      <w:r w:rsidR="00D27E03">
        <w:rPr>
          <w:rFonts w:ascii="Arial" w:eastAsia="Arial" w:hAnsi="Arial" w:cs="Arial"/>
          <w:bCs/>
          <w:sz w:val="22"/>
          <w:szCs w:val="22"/>
        </w:rPr>
        <w:t>die Bereitschaft von</w:t>
      </w:r>
      <w:r w:rsidRPr="00BF28D4">
        <w:rPr>
          <w:rFonts w:ascii="Arial" w:eastAsia="Arial" w:hAnsi="Arial" w:cs="Arial"/>
          <w:bCs/>
          <w:sz w:val="22"/>
          <w:szCs w:val="22"/>
        </w:rPr>
        <w:t xml:space="preserve"> acht </w:t>
      </w:r>
      <w:r w:rsidRPr="00BF28D4">
        <w:rPr>
          <w:rFonts w:ascii="Arial" w:eastAsia="Arial" w:hAnsi="Arial" w:cs="Arial"/>
          <w:bCs/>
          <w:sz w:val="22"/>
          <w:szCs w:val="22"/>
        </w:rPr>
        <w:lastRenderedPageBreak/>
        <w:t>Schweizer Energieversorger</w:t>
      </w:r>
      <w:r w:rsidR="00D27E03">
        <w:rPr>
          <w:rFonts w:ascii="Arial" w:eastAsia="Arial" w:hAnsi="Arial" w:cs="Arial"/>
          <w:bCs/>
          <w:sz w:val="22"/>
          <w:szCs w:val="22"/>
        </w:rPr>
        <w:t>n</w:t>
      </w:r>
      <w:r w:rsidRPr="00BF28D4">
        <w:rPr>
          <w:rFonts w:ascii="Arial" w:eastAsia="Arial" w:hAnsi="Arial" w:cs="Arial"/>
          <w:bCs/>
          <w:sz w:val="22"/>
          <w:szCs w:val="22"/>
        </w:rPr>
        <w:t>, das Gas zu eine</w:t>
      </w:r>
      <w:r w:rsidR="00A4526F">
        <w:rPr>
          <w:rFonts w:ascii="Arial" w:eastAsia="Arial" w:hAnsi="Arial" w:cs="Arial"/>
          <w:bCs/>
          <w:sz w:val="22"/>
          <w:szCs w:val="22"/>
        </w:rPr>
        <w:t>m definierten Preis abzunehmen.</w:t>
      </w:r>
    </w:p>
    <w:p w14:paraId="2B95422B" w14:textId="42DCB586" w:rsidR="00BF28D4" w:rsidRPr="00BF28D4" w:rsidRDefault="00BF28D4" w:rsidP="00BF28D4">
      <w:pPr>
        <w:widowControl w:val="0"/>
        <w:spacing w:after="0" w:line="360" w:lineRule="auto"/>
        <w:rPr>
          <w:rFonts w:ascii="Arial" w:eastAsia="Arial" w:hAnsi="Arial" w:cs="Arial"/>
          <w:bCs/>
          <w:sz w:val="22"/>
          <w:szCs w:val="22"/>
        </w:rPr>
      </w:pPr>
      <w:r w:rsidRPr="00BF28D4">
        <w:rPr>
          <w:rFonts w:ascii="Arial" w:eastAsia="Arial" w:hAnsi="Arial" w:cs="Arial"/>
          <w:bCs/>
          <w:sz w:val="22"/>
          <w:szCs w:val="22"/>
        </w:rPr>
        <w:t xml:space="preserve">Auch Ronny Kaufmann, CEO der Stadtwerke-Allianz </w:t>
      </w:r>
      <w:proofErr w:type="spellStart"/>
      <w:r w:rsidRPr="00BF28D4">
        <w:rPr>
          <w:rFonts w:ascii="Arial" w:eastAsia="Arial" w:hAnsi="Arial" w:cs="Arial"/>
          <w:bCs/>
          <w:sz w:val="22"/>
          <w:szCs w:val="22"/>
        </w:rPr>
        <w:t>Swisspower</w:t>
      </w:r>
      <w:proofErr w:type="spellEnd"/>
      <w:r w:rsidRPr="00BF28D4">
        <w:rPr>
          <w:rFonts w:ascii="Arial" w:eastAsia="Arial" w:hAnsi="Arial" w:cs="Arial"/>
          <w:bCs/>
          <w:sz w:val="22"/>
          <w:szCs w:val="22"/>
        </w:rPr>
        <w:t xml:space="preserve"> AG, die das Vorzeigeprojekt beratend von Beginn an begleitet, zeigt sich überzeugt vom Prinzip einer kooperativen, starken und weit gefassten Partnerschaft: „Für ein erneuerbares und klimaneutrales Energiesystem müssen wir über Unternehmens- und Ländergrenzen hinweg zusammenarbeiten“. Mit Investitionen von rund 14 </w:t>
      </w:r>
      <w:proofErr w:type="spellStart"/>
      <w:r w:rsidRPr="00BF28D4">
        <w:rPr>
          <w:rFonts w:ascii="Arial" w:eastAsia="Arial" w:hAnsi="Arial" w:cs="Arial"/>
          <w:bCs/>
          <w:sz w:val="22"/>
          <w:szCs w:val="22"/>
        </w:rPr>
        <w:t>Mio</w:t>
      </w:r>
      <w:proofErr w:type="spellEnd"/>
      <w:r w:rsidRPr="00BF28D4">
        <w:rPr>
          <w:rFonts w:ascii="Arial" w:eastAsia="Arial" w:hAnsi="Arial" w:cs="Arial"/>
          <w:bCs/>
          <w:sz w:val="22"/>
          <w:szCs w:val="22"/>
        </w:rPr>
        <w:t xml:space="preserve"> Franken für das Vorzeigeprojekt bekräftigen die Schweizer </w:t>
      </w:r>
      <w:r w:rsidR="00643735">
        <w:rPr>
          <w:rFonts w:ascii="Arial" w:eastAsia="Arial" w:hAnsi="Arial" w:cs="Arial"/>
          <w:bCs/>
          <w:sz w:val="22"/>
          <w:szCs w:val="22"/>
        </w:rPr>
        <w:t>Kooperations</w:t>
      </w:r>
      <w:r w:rsidR="00643735" w:rsidRPr="00BF28D4">
        <w:rPr>
          <w:rFonts w:ascii="Arial" w:eastAsia="Arial" w:hAnsi="Arial" w:cs="Arial"/>
          <w:bCs/>
          <w:sz w:val="22"/>
          <w:szCs w:val="22"/>
        </w:rPr>
        <w:t xml:space="preserve">partner </w:t>
      </w:r>
      <w:r w:rsidRPr="00BF28D4">
        <w:rPr>
          <w:rFonts w:ascii="Arial" w:eastAsia="Arial" w:hAnsi="Arial" w:cs="Arial"/>
          <w:bCs/>
          <w:sz w:val="22"/>
          <w:szCs w:val="22"/>
        </w:rPr>
        <w:t>ihr Engagement.</w:t>
      </w:r>
      <w:r w:rsidR="009D2E5C">
        <w:rPr>
          <w:rFonts w:ascii="Arial" w:eastAsia="Arial" w:hAnsi="Arial" w:cs="Arial"/>
          <w:bCs/>
          <w:sz w:val="22"/>
          <w:szCs w:val="22"/>
        </w:rPr>
        <w:t xml:space="preserve"> Das Bundesamt für Energie unterstützt das Projekt zudem mit einem finanziellen Beitrag.</w:t>
      </w:r>
    </w:p>
    <w:p w14:paraId="181828B1" w14:textId="77777777" w:rsidR="00BF28D4" w:rsidRPr="00BF28D4" w:rsidRDefault="00BF28D4" w:rsidP="00BF28D4">
      <w:pPr>
        <w:widowControl w:val="0"/>
        <w:spacing w:after="0" w:line="360" w:lineRule="auto"/>
        <w:rPr>
          <w:rFonts w:ascii="Arial" w:eastAsia="Arial" w:hAnsi="Arial" w:cs="Arial"/>
          <w:bCs/>
          <w:sz w:val="22"/>
          <w:szCs w:val="22"/>
        </w:rPr>
      </w:pPr>
      <w:r w:rsidRPr="00BF28D4">
        <w:rPr>
          <w:rFonts w:ascii="Arial" w:eastAsia="Arial" w:hAnsi="Arial" w:cs="Arial"/>
          <w:bCs/>
          <w:sz w:val="22"/>
          <w:szCs w:val="22"/>
        </w:rPr>
        <w:t xml:space="preserve"> </w:t>
      </w:r>
    </w:p>
    <w:p w14:paraId="71DDC333" w14:textId="77777777" w:rsidR="00BF28D4" w:rsidRPr="00BF28D4" w:rsidRDefault="00BF28D4" w:rsidP="00BF28D4">
      <w:pPr>
        <w:widowControl w:val="0"/>
        <w:spacing w:after="0" w:line="360" w:lineRule="auto"/>
        <w:rPr>
          <w:rFonts w:ascii="Arial" w:eastAsia="Arial" w:hAnsi="Arial" w:cs="Arial"/>
          <w:b/>
          <w:bCs/>
          <w:sz w:val="22"/>
          <w:szCs w:val="22"/>
        </w:rPr>
      </w:pPr>
      <w:r w:rsidRPr="00BF28D4">
        <w:rPr>
          <w:rFonts w:ascii="Arial" w:eastAsia="Arial" w:hAnsi="Arial" w:cs="Arial"/>
          <w:b/>
          <w:bCs/>
          <w:sz w:val="22"/>
          <w:szCs w:val="22"/>
        </w:rPr>
        <w:t>Power-</w:t>
      </w:r>
      <w:proofErr w:type="spellStart"/>
      <w:r w:rsidRPr="00BF28D4">
        <w:rPr>
          <w:rFonts w:ascii="Arial" w:eastAsia="Arial" w:hAnsi="Arial" w:cs="Arial"/>
          <w:b/>
          <w:bCs/>
          <w:sz w:val="22"/>
          <w:szCs w:val="22"/>
        </w:rPr>
        <w:t>to</w:t>
      </w:r>
      <w:proofErr w:type="spellEnd"/>
      <w:r w:rsidRPr="00BF28D4">
        <w:rPr>
          <w:rFonts w:ascii="Arial" w:eastAsia="Arial" w:hAnsi="Arial" w:cs="Arial"/>
          <w:b/>
          <w:bCs/>
          <w:sz w:val="22"/>
          <w:szCs w:val="22"/>
        </w:rPr>
        <w:t>-Gas als Schlüsseltechnologie für Schweizer Energiewende</w:t>
      </w:r>
    </w:p>
    <w:p w14:paraId="63965E81" w14:textId="32230C34" w:rsidR="00BF28D4" w:rsidRPr="00BF28D4" w:rsidRDefault="00BF28D4" w:rsidP="00BF28D4">
      <w:pPr>
        <w:widowControl w:val="0"/>
        <w:spacing w:after="0" w:line="360" w:lineRule="auto"/>
        <w:rPr>
          <w:rFonts w:ascii="Arial" w:eastAsia="Arial" w:hAnsi="Arial" w:cs="Arial"/>
          <w:bCs/>
          <w:sz w:val="22"/>
          <w:szCs w:val="22"/>
        </w:rPr>
      </w:pPr>
      <w:r w:rsidRPr="00BF28D4">
        <w:rPr>
          <w:rFonts w:ascii="Arial" w:eastAsia="Arial" w:hAnsi="Arial" w:cs="Arial"/>
          <w:bCs/>
          <w:sz w:val="22"/>
          <w:szCs w:val="22"/>
        </w:rPr>
        <w:t xml:space="preserve">Die Anlage leistet einen Beitrag zum Umbau des Schweizer Energiesystems im Rahmen der Energiestrategie 2050. Darin ist vorgesehen, den Strom aus der Kernkraft durch Solar-, Wasser- und Windkraft zu ersetzen. Um die saisonalen Stromüberschüsse speicherbar zu machen, setzt </w:t>
      </w:r>
      <w:proofErr w:type="spellStart"/>
      <w:r w:rsidRPr="00BF28D4">
        <w:rPr>
          <w:rFonts w:ascii="Arial" w:eastAsia="Arial" w:hAnsi="Arial" w:cs="Arial"/>
          <w:bCs/>
          <w:sz w:val="22"/>
          <w:szCs w:val="22"/>
        </w:rPr>
        <w:t>Limeco</w:t>
      </w:r>
      <w:proofErr w:type="spellEnd"/>
      <w:r w:rsidRPr="00BF28D4">
        <w:rPr>
          <w:rFonts w:ascii="Arial" w:eastAsia="Arial" w:hAnsi="Arial" w:cs="Arial"/>
          <w:bCs/>
          <w:sz w:val="22"/>
          <w:szCs w:val="22"/>
        </w:rPr>
        <w:t xml:space="preserve"> auf Power-</w:t>
      </w:r>
      <w:proofErr w:type="spellStart"/>
      <w:r w:rsidRPr="00BF28D4">
        <w:rPr>
          <w:rFonts w:ascii="Arial" w:eastAsia="Arial" w:hAnsi="Arial" w:cs="Arial"/>
          <w:bCs/>
          <w:sz w:val="22"/>
          <w:szCs w:val="22"/>
        </w:rPr>
        <w:t>to</w:t>
      </w:r>
      <w:proofErr w:type="spellEnd"/>
      <w:r w:rsidRPr="00BF28D4">
        <w:rPr>
          <w:rFonts w:ascii="Arial" w:eastAsia="Arial" w:hAnsi="Arial" w:cs="Arial"/>
          <w:bCs/>
          <w:sz w:val="22"/>
          <w:szCs w:val="22"/>
        </w:rPr>
        <w:t>-Gas als Schlüsseltechnologie und will seine Erfahrungen und Erkenntnisse aus dem Betrieb der Anlage dem Vorankommen der schweizweiten Energiewende zur Verfügung stellen. So soll die Fachwelt auf dem ersten Schweizer Power-</w:t>
      </w:r>
      <w:proofErr w:type="spellStart"/>
      <w:r w:rsidRPr="00BF28D4">
        <w:rPr>
          <w:rFonts w:ascii="Arial" w:eastAsia="Arial" w:hAnsi="Arial" w:cs="Arial"/>
          <w:bCs/>
          <w:sz w:val="22"/>
          <w:szCs w:val="22"/>
        </w:rPr>
        <w:t>to</w:t>
      </w:r>
      <w:proofErr w:type="spellEnd"/>
      <w:r w:rsidRPr="00BF28D4">
        <w:rPr>
          <w:rFonts w:ascii="Arial" w:eastAsia="Arial" w:hAnsi="Arial" w:cs="Arial"/>
          <w:bCs/>
          <w:sz w:val="22"/>
          <w:szCs w:val="22"/>
        </w:rPr>
        <w:t xml:space="preserve">-Gas-Kongress am 25. November dieses Jahres in Spreitenbach über </w:t>
      </w:r>
      <w:r w:rsidR="009D2E5C">
        <w:rPr>
          <w:rFonts w:ascii="Arial" w:eastAsia="Arial" w:hAnsi="Arial" w:cs="Arial"/>
          <w:bCs/>
          <w:sz w:val="22"/>
          <w:szCs w:val="22"/>
        </w:rPr>
        <w:t>das Projekt</w:t>
      </w:r>
      <w:r w:rsidRPr="00BF28D4">
        <w:rPr>
          <w:rFonts w:ascii="Arial" w:eastAsia="Arial" w:hAnsi="Arial" w:cs="Arial"/>
          <w:bCs/>
          <w:sz w:val="22"/>
          <w:szCs w:val="22"/>
        </w:rPr>
        <w:t xml:space="preserve"> informiert werden.</w:t>
      </w:r>
    </w:p>
    <w:p w14:paraId="1AB4791F" w14:textId="77777777" w:rsidR="00BF28D4" w:rsidRPr="00EC6804" w:rsidRDefault="00BF28D4" w:rsidP="00BF28D4">
      <w:pPr>
        <w:widowControl w:val="0"/>
        <w:spacing w:after="0" w:line="360" w:lineRule="auto"/>
        <w:rPr>
          <w:rFonts w:ascii="Arial" w:eastAsia="Arial" w:hAnsi="Arial" w:cs="Arial"/>
          <w:sz w:val="22"/>
          <w:szCs w:val="22"/>
        </w:rPr>
      </w:pPr>
    </w:p>
    <w:p w14:paraId="18975036" w14:textId="77777777" w:rsidR="00EC6804" w:rsidRPr="00EC6804" w:rsidRDefault="004C1153" w:rsidP="00EC6804">
      <w:pPr>
        <w:widowControl w:val="0"/>
        <w:spacing w:after="0" w:line="360" w:lineRule="auto"/>
        <w:rPr>
          <w:rFonts w:ascii="Arial" w:eastAsia="Arial" w:hAnsi="Arial" w:cs="Arial"/>
          <w:b/>
          <w:bCs/>
          <w:sz w:val="22"/>
          <w:szCs w:val="22"/>
        </w:rPr>
      </w:pPr>
      <w:r w:rsidRPr="004C1153">
        <w:rPr>
          <w:rFonts w:ascii="Arial" w:eastAsia="Arial" w:hAnsi="Arial" w:cs="Arial"/>
          <w:b/>
          <w:bCs/>
          <w:sz w:val="22"/>
          <w:szCs w:val="22"/>
        </w:rPr>
        <w:t xml:space="preserve">Schmack </w:t>
      </w:r>
      <w:proofErr w:type="spellStart"/>
      <w:r w:rsidRPr="004C1153">
        <w:rPr>
          <w:rFonts w:ascii="Arial" w:eastAsia="Arial" w:hAnsi="Arial" w:cs="Arial"/>
          <w:b/>
          <w:bCs/>
          <w:sz w:val="22"/>
          <w:szCs w:val="22"/>
        </w:rPr>
        <w:t>BioEnergie</w:t>
      </w:r>
      <w:proofErr w:type="spellEnd"/>
    </w:p>
    <w:p w14:paraId="7FECF910" w14:textId="77777777" w:rsidR="00EC6804" w:rsidRDefault="004C1153" w:rsidP="00EC6804">
      <w:pPr>
        <w:widowControl w:val="0"/>
        <w:spacing w:after="0" w:line="360" w:lineRule="auto"/>
        <w:rPr>
          <w:rFonts w:ascii="Arial" w:eastAsia="Arial" w:hAnsi="Arial" w:cs="Arial"/>
          <w:b/>
          <w:bCs/>
          <w:sz w:val="22"/>
          <w:szCs w:val="22"/>
        </w:rPr>
      </w:pPr>
      <w:r w:rsidRPr="004C1153">
        <w:rPr>
          <w:rFonts w:ascii="Arial" w:eastAsia="Arial" w:hAnsi="Arial" w:cs="Arial"/>
          <w:sz w:val="22"/>
          <w:szCs w:val="22"/>
        </w:rPr>
        <w:t xml:space="preserve">Die Schmack </w:t>
      </w:r>
      <w:proofErr w:type="spellStart"/>
      <w:r w:rsidRPr="004C1153">
        <w:rPr>
          <w:rFonts w:ascii="Arial" w:eastAsia="Arial" w:hAnsi="Arial" w:cs="Arial"/>
          <w:sz w:val="22"/>
          <w:szCs w:val="22"/>
        </w:rPr>
        <w:t>BioEnergie</w:t>
      </w:r>
      <w:proofErr w:type="spellEnd"/>
      <w:r w:rsidRPr="004C1153">
        <w:rPr>
          <w:rFonts w:ascii="Arial" w:eastAsia="Arial" w:hAnsi="Arial" w:cs="Arial"/>
          <w:sz w:val="22"/>
          <w:szCs w:val="22"/>
        </w:rPr>
        <w:t xml:space="preserve"> GmbH wurde Ende 2019 als Tochterunternehmen der Viessmann Group gegründet und bündelt die Firmen </w:t>
      </w:r>
      <w:proofErr w:type="spellStart"/>
      <w:r w:rsidRPr="004C1153">
        <w:rPr>
          <w:rFonts w:ascii="Arial" w:eastAsia="Arial" w:hAnsi="Arial" w:cs="Arial"/>
          <w:sz w:val="22"/>
          <w:szCs w:val="22"/>
        </w:rPr>
        <w:t>microbEnergy</w:t>
      </w:r>
      <w:proofErr w:type="spellEnd"/>
      <w:r w:rsidRPr="004C1153">
        <w:rPr>
          <w:rFonts w:ascii="Arial" w:eastAsia="Arial" w:hAnsi="Arial" w:cs="Arial"/>
          <w:sz w:val="22"/>
          <w:szCs w:val="22"/>
        </w:rPr>
        <w:t xml:space="preserve"> GmbH, Schmack Biogas GmbH und Schmack Biogas Service GmbH am Standort Schwandorf. Die </w:t>
      </w:r>
      <w:proofErr w:type="spellStart"/>
      <w:r w:rsidRPr="004C1153">
        <w:rPr>
          <w:rFonts w:ascii="Arial" w:eastAsia="Arial" w:hAnsi="Arial" w:cs="Arial"/>
          <w:sz w:val="22"/>
          <w:szCs w:val="22"/>
        </w:rPr>
        <w:t>microbEnergy</w:t>
      </w:r>
      <w:proofErr w:type="spellEnd"/>
      <w:r w:rsidRPr="004C1153">
        <w:rPr>
          <w:rFonts w:ascii="Arial" w:eastAsia="Arial" w:hAnsi="Arial" w:cs="Arial"/>
          <w:sz w:val="22"/>
          <w:szCs w:val="22"/>
        </w:rPr>
        <w:t xml:space="preserve"> GmbH entwirft maßgeschneiderte Konzepte für Unternehmen und Kommunen, deren Fokus auf einer regenerativen und dezentralen Energieversorgung liegt. Hierbei konzentriert sich das Unternehmen auf die Umwandlung von Wasserstoff in synthetisches Methan im </w:t>
      </w:r>
      <w:proofErr w:type="spellStart"/>
      <w:r w:rsidRPr="004C1153">
        <w:rPr>
          <w:rFonts w:ascii="Arial" w:eastAsia="Arial" w:hAnsi="Arial" w:cs="Arial"/>
          <w:sz w:val="22"/>
          <w:szCs w:val="22"/>
        </w:rPr>
        <w:t>BiON</w:t>
      </w:r>
      <w:proofErr w:type="spellEnd"/>
      <w:r w:rsidRPr="004C1153">
        <w:rPr>
          <w:rFonts w:ascii="Arial" w:eastAsia="Arial" w:hAnsi="Arial" w:cs="Arial"/>
          <w:sz w:val="22"/>
          <w:szCs w:val="22"/>
        </w:rPr>
        <w:t xml:space="preserve">®-Verfahren. Die Schmack Biogas ist einer der führenden deutschen Anbieter im Sektor Biogas. Dabei greift das Unternehmen auf mehr als 20 Jahre Erfahrung im Anlagenbau sowie in Wartung, Betrieb und Optimierung von Biogasanlagen zurück. Das Leistungsspektrum umfasst zudem den technischen und biologischen Service, die Betriebsführung sowie den Neubau und die Modernisierung von Biogasanlagen.  </w:t>
      </w:r>
      <w:r w:rsidR="00EC6804" w:rsidRPr="00EC6804">
        <w:rPr>
          <w:rFonts w:ascii="Arial" w:eastAsia="Arial" w:hAnsi="Arial" w:cs="Arial"/>
          <w:b/>
          <w:bCs/>
          <w:sz w:val="22"/>
          <w:szCs w:val="22"/>
        </w:rPr>
        <w:t xml:space="preserve"> </w:t>
      </w:r>
    </w:p>
    <w:p w14:paraId="411BC5A9" w14:textId="77777777" w:rsidR="004C1153" w:rsidRPr="00EC6804" w:rsidRDefault="004C1153" w:rsidP="00EC6804">
      <w:pPr>
        <w:widowControl w:val="0"/>
        <w:spacing w:after="0" w:line="360" w:lineRule="auto"/>
        <w:rPr>
          <w:rFonts w:ascii="Arial" w:eastAsia="Arial" w:hAnsi="Arial" w:cs="Arial"/>
          <w:b/>
          <w:bCs/>
          <w:sz w:val="22"/>
          <w:szCs w:val="22"/>
        </w:rPr>
      </w:pPr>
    </w:p>
    <w:p w14:paraId="617ABF22" w14:textId="77777777" w:rsidR="00BF28D4" w:rsidRPr="00BF28D4" w:rsidRDefault="00BF28D4" w:rsidP="00BF28D4">
      <w:pPr>
        <w:widowControl w:val="0"/>
        <w:spacing w:after="0" w:line="360" w:lineRule="auto"/>
        <w:rPr>
          <w:rFonts w:ascii="Arial" w:eastAsia="Arial" w:hAnsi="Arial" w:cs="Arial"/>
          <w:b/>
          <w:bCs/>
          <w:sz w:val="22"/>
          <w:szCs w:val="22"/>
        </w:rPr>
      </w:pPr>
      <w:proofErr w:type="spellStart"/>
      <w:r w:rsidRPr="00BF28D4">
        <w:rPr>
          <w:rFonts w:ascii="Arial" w:eastAsia="Arial" w:hAnsi="Arial" w:cs="Arial"/>
          <w:b/>
          <w:bCs/>
          <w:sz w:val="22"/>
          <w:szCs w:val="22"/>
        </w:rPr>
        <w:t>Limeco</w:t>
      </w:r>
      <w:proofErr w:type="spellEnd"/>
    </w:p>
    <w:p w14:paraId="3D0353EB" w14:textId="77777777" w:rsidR="00BF28D4" w:rsidRPr="00BF28D4" w:rsidRDefault="00BF28D4" w:rsidP="00BF28D4">
      <w:pPr>
        <w:widowControl w:val="0"/>
        <w:spacing w:after="0" w:line="360" w:lineRule="auto"/>
        <w:rPr>
          <w:rFonts w:ascii="Arial" w:eastAsia="Arial" w:hAnsi="Arial" w:cs="Arial"/>
          <w:bCs/>
          <w:sz w:val="22"/>
          <w:szCs w:val="22"/>
        </w:rPr>
      </w:pPr>
      <w:proofErr w:type="spellStart"/>
      <w:r w:rsidRPr="00BF28D4">
        <w:rPr>
          <w:rFonts w:ascii="Arial" w:eastAsia="Arial" w:hAnsi="Arial" w:cs="Arial"/>
          <w:bCs/>
          <w:sz w:val="22"/>
          <w:szCs w:val="22"/>
        </w:rPr>
        <w:lastRenderedPageBreak/>
        <w:t>Limeco</w:t>
      </w:r>
      <w:proofErr w:type="spellEnd"/>
      <w:r w:rsidRPr="00BF28D4">
        <w:rPr>
          <w:rFonts w:ascii="Arial" w:eastAsia="Arial" w:hAnsi="Arial" w:cs="Arial"/>
          <w:bCs/>
          <w:sz w:val="22"/>
          <w:szCs w:val="22"/>
        </w:rPr>
        <w:t xml:space="preserve"> ist Bauherrin und Betreiberin der Power-</w:t>
      </w:r>
      <w:proofErr w:type="spellStart"/>
      <w:r w:rsidRPr="00BF28D4">
        <w:rPr>
          <w:rFonts w:ascii="Arial" w:eastAsia="Arial" w:hAnsi="Arial" w:cs="Arial"/>
          <w:bCs/>
          <w:sz w:val="22"/>
          <w:szCs w:val="22"/>
        </w:rPr>
        <w:t>to</w:t>
      </w:r>
      <w:proofErr w:type="spellEnd"/>
      <w:r w:rsidRPr="00BF28D4">
        <w:rPr>
          <w:rFonts w:ascii="Arial" w:eastAsia="Arial" w:hAnsi="Arial" w:cs="Arial"/>
          <w:bCs/>
          <w:sz w:val="22"/>
          <w:szCs w:val="22"/>
        </w:rPr>
        <w:t xml:space="preserve">-Gas-Anlage. Als </w:t>
      </w:r>
      <w:proofErr w:type="spellStart"/>
      <w:r w:rsidRPr="00BF28D4">
        <w:rPr>
          <w:rFonts w:ascii="Arial" w:eastAsia="Arial" w:hAnsi="Arial" w:cs="Arial"/>
          <w:bCs/>
          <w:sz w:val="22"/>
          <w:szCs w:val="22"/>
        </w:rPr>
        <w:t>Regiowerk</w:t>
      </w:r>
      <w:proofErr w:type="spellEnd"/>
      <w:r w:rsidRPr="00BF28D4">
        <w:rPr>
          <w:rFonts w:ascii="Arial" w:eastAsia="Arial" w:hAnsi="Arial" w:cs="Arial"/>
          <w:bCs/>
          <w:sz w:val="22"/>
          <w:szCs w:val="22"/>
        </w:rPr>
        <w:t xml:space="preserve"> in Dietikon</w:t>
      </w:r>
      <w:r>
        <w:rPr>
          <w:rFonts w:ascii="Arial" w:eastAsia="Arial" w:hAnsi="Arial" w:cs="Arial"/>
          <w:bCs/>
          <w:sz w:val="22"/>
          <w:szCs w:val="22"/>
        </w:rPr>
        <w:t xml:space="preserve"> </w:t>
      </w:r>
      <w:r w:rsidRPr="00BF28D4">
        <w:rPr>
          <w:rFonts w:ascii="Arial" w:eastAsia="Arial" w:hAnsi="Arial" w:cs="Arial"/>
          <w:bCs/>
          <w:sz w:val="22"/>
          <w:szCs w:val="22"/>
        </w:rPr>
        <w:t xml:space="preserve">versorgt </w:t>
      </w:r>
      <w:proofErr w:type="spellStart"/>
      <w:r w:rsidRPr="00BF28D4">
        <w:rPr>
          <w:rFonts w:ascii="Arial" w:eastAsia="Arial" w:hAnsi="Arial" w:cs="Arial"/>
          <w:bCs/>
          <w:sz w:val="22"/>
          <w:szCs w:val="22"/>
        </w:rPr>
        <w:t>Limeco</w:t>
      </w:r>
      <w:proofErr w:type="spellEnd"/>
      <w:r w:rsidRPr="00BF28D4">
        <w:rPr>
          <w:rFonts w:ascii="Arial" w:eastAsia="Arial" w:hAnsi="Arial" w:cs="Arial"/>
          <w:bCs/>
          <w:sz w:val="22"/>
          <w:szCs w:val="22"/>
        </w:rPr>
        <w:t xml:space="preserve"> das</w:t>
      </w:r>
      <w:r>
        <w:rPr>
          <w:rFonts w:ascii="Arial" w:eastAsia="Arial" w:hAnsi="Arial" w:cs="Arial"/>
          <w:bCs/>
          <w:sz w:val="22"/>
          <w:szCs w:val="22"/>
        </w:rPr>
        <w:t xml:space="preserve"> </w:t>
      </w:r>
      <w:r w:rsidRPr="00BF28D4">
        <w:rPr>
          <w:rFonts w:ascii="Arial" w:eastAsia="Arial" w:hAnsi="Arial" w:cs="Arial"/>
          <w:bCs/>
          <w:sz w:val="22"/>
          <w:szCs w:val="22"/>
        </w:rPr>
        <w:t>Limmattal mit klimafreundlicher Energie. Dafür betreibt sie ein großes Fernwärmenetz, das in den nächsten Jahren</w:t>
      </w:r>
      <w:r>
        <w:rPr>
          <w:rFonts w:ascii="Arial" w:eastAsia="Arial" w:hAnsi="Arial" w:cs="Arial"/>
          <w:bCs/>
          <w:sz w:val="22"/>
          <w:szCs w:val="22"/>
        </w:rPr>
        <w:t xml:space="preserve"> </w:t>
      </w:r>
      <w:r w:rsidRPr="00BF28D4">
        <w:rPr>
          <w:rFonts w:ascii="Arial" w:eastAsia="Arial" w:hAnsi="Arial" w:cs="Arial"/>
          <w:bCs/>
          <w:sz w:val="22"/>
          <w:szCs w:val="22"/>
        </w:rPr>
        <w:t>weiter stark ausgebaut wird, sowie eine Abwasserreinigungsanlage und eine Kehrichtverwertungsanlage.</w:t>
      </w:r>
    </w:p>
    <w:p w14:paraId="43B72CAC" w14:textId="77777777" w:rsidR="00BF28D4" w:rsidRDefault="00BF28D4" w:rsidP="00BF28D4">
      <w:pPr>
        <w:widowControl w:val="0"/>
        <w:spacing w:after="0" w:line="360" w:lineRule="auto"/>
        <w:rPr>
          <w:rFonts w:ascii="Arial" w:eastAsia="Arial" w:hAnsi="Arial" w:cs="Arial"/>
          <w:bCs/>
          <w:sz w:val="22"/>
          <w:szCs w:val="22"/>
        </w:rPr>
      </w:pPr>
    </w:p>
    <w:p w14:paraId="65399534" w14:textId="77777777" w:rsidR="00A4526F" w:rsidRPr="00320409" w:rsidRDefault="00A4526F" w:rsidP="00A4526F">
      <w:pPr>
        <w:widowControl w:val="0"/>
        <w:spacing w:after="0" w:line="360" w:lineRule="auto"/>
        <w:rPr>
          <w:rFonts w:ascii="Arial" w:eastAsia="Arial" w:hAnsi="Arial" w:cs="Arial"/>
          <w:b/>
          <w:bCs/>
          <w:sz w:val="22"/>
          <w:szCs w:val="22"/>
        </w:rPr>
      </w:pPr>
      <w:proofErr w:type="spellStart"/>
      <w:r w:rsidRPr="00320409">
        <w:rPr>
          <w:rFonts w:ascii="Arial" w:eastAsia="Arial" w:hAnsi="Arial" w:cs="Arial"/>
          <w:b/>
          <w:bCs/>
          <w:sz w:val="22"/>
          <w:szCs w:val="22"/>
        </w:rPr>
        <w:t>Swisspower</w:t>
      </w:r>
      <w:proofErr w:type="spellEnd"/>
      <w:r w:rsidRPr="00320409">
        <w:rPr>
          <w:rFonts w:ascii="Arial" w:eastAsia="Arial" w:hAnsi="Arial" w:cs="Arial"/>
          <w:b/>
          <w:bCs/>
          <w:sz w:val="22"/>
          <w:szCs w:val="22"/>
        </w:rPr>
        <w:t xml:space="preserve"> AG</w:t>
      </w:r>
    </w:p>
    <w:p w14:paraId="6D1DDA1C" w14:textId="77777777" w:rsidR="00A4526F" w:rsidRDefault="00A4526F" w:rsidP="00A4526F">
      <w:pPr>
        <w:widowControl w:val="0"/>
        <w:spacing w:after="0" w:line="360" w:lineRule="auto"/>
        <w:rPr>
          <w:rFonts w:ascii="Arial" w:eastAsia="Arial" w:hAnsi="Arial" w:cs="Arial"/>
          <w:bCs/>
          <w:sz w:val="22"/>
          <w:szCs w:val="22"/>
        </w:rPr>
      </w:pPr>
      <w:proofErr w:type="spellStart"/>
      <w:r w:rsidRPr="00BF28D4">
        <w:rPr>
          <w:rFonts w:ascii="Arial" w:eastAsia="Arial" w:hAnsi="Arial" w:cs="Arial"/>
          <w:bCs/>
          <w:sz w:val="22"/>
          <w:szCs w:val="22"/>
        </w:rPr>
        <w:t>Swisspower</w:t>
      </w:r>
      <w:proofErr w:type="spellEnd"/>
      <w:r w:rsidRPr="00BF28D4">
        <w:rPr>
          <w:rFonts w:ascii="Arial" w:eastAsia="Arial" w:hAnsi="Arial" w:cs="Arial"/>
          <w:bCs/>
          <w:sz w:val="22"/>
          <w:szCs w:val="22"/>
        </w:rPr>
        <w:t>, die strategische Allianz von 21 Schweizer Stadtwerken und regionalen Unternehmen der</w:t>
      </w:r>
      <w:r>
        <w:rPr>
          <w:rFonts w:ascii="Arial" w:eastAsia="Arial" w:hAnsi="Arial" w:cs="Arial"/>
          <w:bCs/>
          <w:sz w:val="22"/>
          <w:szCs w:val="22"/>
        </w:rPr>
        <w:t xml:space="preserve"> </w:t>
      </w:r>
      <w:r w:rsidRPr="00BF28D4">
        <w:rPr>
          <w:rFonts w:ascii="Arial" w:eastAsia="Arial" w:hAnsi="Arial" w:cs="Arial"/>
          <w:bCs/>
          <w:sz w:val="22"/>
          <w:szCs w:val="22"/>
        </w:rPr>
        <w:t>Versorgungswirtschaft, ist Mitinitiantin und Beraterin in der Realisierung des Vorzeigeprojekts. Es steht im Einklang</w:t>
      </w:r>
      <w:r>
        <w:rPr>
          <w:rFonts w:ascii="Arial" w:eastAsia="Arial" w:hAnsi="Arial" w:cs="Arial"/>
          <w:bCs/>
          <w:sz w:val="22"/>
          <w:szCs w:val="22"/>
        </w:rPr>
        <w:t xml:space="preserve"> </w:t>
      </w:r>
      <w:r w:rsidRPr="00BF28D4">
        <w:rPr>
          <w:rFonts w:ascii="Arial" w:eastAsia="Arial" w:hAnsi="Arial" w:cs="Arial"/>
          <w:bCs/>
          <w:sz w:val="22"/>
          <w:szCs w:val="22"/>
        </w:rPr>
        <w:t>mit dem Masterplan 2050, der gemeinsamen Vision der Allianzpartner für eine vollständig erneuerbare</w:t>
      </w:r>
      <w:r>
        <w:rPr>
          <w:rFonts w:ascii="Arial" w:eastAsia="Arial" w:hAnsi="Arial" w:cs="Arial"/>
          <w:bCs/>
          <w:sz w:val="22"/>
          <w:szCs w:val="22"/>
        </w:rPr>
        <w:t xml:space="preserve"> </w:t>
      </w:r>
      <w:r w:rsidRPr="00BF28D4">
        <w:rPr>
          <w:rFonts w:ascii="Arial" w:eastAsia="Arial" w:hAnsi="Arial" w:cs="Arial"/>
          <w:bCs/>
          <w:sz w:val="22"/>
          <w:szCs w:val="22"/>
        </w:rPr>
        <w:t>Energieversorgung ohne CO</w:t>
      </w:r>
      <w:r w:rsidRPr="007943A9">
        <w:rPr>
          <w:rFonts w:ascii="Arial" w:eastAsia="Arial" w:hAnsi="Arial" w:cs="Arial"/>
          <w:bCs/>
          <w:sz w:val="22"/>
          <w:szCs w:val="22"/>
          <w:vertAlign w:val="subscript"/>
        </w:rPr>
        <w:t>2</w:t>
      </w:r>
      <w:r w:rsidRPr="00BF28D4">
        <w:rPr>
          <w:rFonts w:ascii="Arial" w:eastAsia="Arial" w:hAnsi="Arial" w:cs="Arial"/>
          <w:bCs/>
          <w:sz w:val="22"/>
          <w:szCs w:val="22"/>
        </w:rPr>
        <w:t>-Emissionen.</w:t>
      </w:r>
    </w:p>
    <w:p w14:paraId="2D45456E" w14:textId="77777777" w:rsidR="00A4526F" w:rsidRPr="00BF28D4" w:rsidRDefault="00A4526F" w:rsidP="00A4526F">
      <w:pPr>
        <w:widowControl w:val="0"/>
        <w:spacing w:after="0" w:line="360" w:lineRule="auto"/>
        <w:rPr>
          <w:rFonts w:ascii="Arial" w:eastAsia="Arial" w:hAnsi="Arial" w:cs="Arial"/>
          <w:bCs/>
          <w:sz w:val="22"/>
          <w:szCs w:val="22"/>
        </w:rPr>
      </w:pPr>
    </w:p>
    <w:p w14:paraId="55855E1B" w14:textId="77777777" w:rsidR="00BF28D4" w:rsidRPr="00320409" w:rsidRDefault="00BF28D4" w:rsidP="00BF28D4">
      <w:pPr>
        <w:widowControl w:val="0"/>
        <w:spacing w:after="0" w:line="360" w:lineRule="auto"/>
        <w:rPr>
          <w:rFonts w:ascii="Arial" w:eastAsia="Arial" w:hAnsi="Arial" w:cs="Arial"/>
          <w:b/>
          <w:bCs/>
          <w:sz w:val="22"/>
          <w:szCs w:val="22"/>
        </w:rPr>
      </w:pPr>
      <w:r w:rsidRPr="00320409">
        <w:rPr>
          <w:rFonts w:ascii="Arial" w:eastAsia="Arial" w:hAnsi="Arial" w:cs="Arial"/>
          <w:b/>
          <w:bCs/>
          <w:sz w:val="22"/>
          <w:szCs w:val="22"/>
        </w:rPr>
        <w:t>Kooperationspartner</w:t>
      </w:r>
    </w:p>
    <w:p w14:paraId="78782725" w14:textId="77777777" w:rsidR="00BF28D4" w:rsidRDefault="00BF28D4" w:rsidP="00BF28D4">
      <w:pPr>
        <w:widowControl w:val="0"/>
        <w:spacing w:after="0" w:line="360" w:lineRule="auto"/>
        <w:rPr>
          <w:rFonts w:ascii="Arial" w:eastAsia="Arial" w:hAnsi="Arial" w:cs="Arial"/>
          <w:bCs/>
          <w:sz w:val="22"/>
          <w:szCs w:val="22"/>
        </w:rPr>
      </w:pPr>
      <w:r w:rsidRPr="00BF28D4">
        <w:rPr>
          <w:rFonts w:ascii="Arial" w:eastAsia="Arial" w:hAnsi="Arial" w:cs="Arial"/>
          <w:bCs/>
          <w:sz w:val="22"/>
          <w:szCs w:val="22"/>
        </w:rPr>
        <w:t>Acht Schweizer Energieversorger finanzieren die Power-</w:t>
      </w:r>
      <w:proofErr w:type="spellStart"/>
      <w:r w:rsidRPr="00BF28D4">
        <w:rPr>
          <w:rFonts w:ascii="Arial" w:eastAsia="Arial" w:hAnsi="Arial" w:cs="Arial"/>
          <w:bCs/>
          <w:sz w:val="22"/>
          <w:szCs w:val="22"/>
        </w:rPr>
        <w:t>to</w:t>
      </w:r>
      <w:proofErr w:type="spellEnd"/>
      <w:r w:rsidRPr="00BF28D4">
        <w:rPr>
          <w:rFonts w:ascii="Arial" w:eastAsia="Arial" w:hAnsi="Arial" w:cs="Arial"/>
          <w:bCs/>
          <w:sz w:val="22"/>
          <w:szCs w:val="22"/>
        </w:rPr>
        <w:t>-Gas-Anlage, indem sie die Zertifikate für das produzierte</w:t>
      </w:r>
      <w:r>
        <w:rPr>
          <w:rFonts w:ascii="Arial" w:eastAsia="Arial" w:hAnsi="Arial" w:cs="Arial"/>
          <w:bCs/>
          <w:sz w:val="22"/>
          <w:szCs w:val="22"/>
        </w:rPr>
        <w:t xml:space="preserve"> </w:t>
      </w:r>
      <w:r w:rsidRPr="00BF28D4">
        <w:rPr>
          <w:rFonts w:ascii="Arial" w:eastAsia="Arial" w:hAnsi="Arial" w:cs="Arial"/>
          <w:bCs/>
          <w:sz w:val="22"/>
          <w:szCs w:val="22"/>
        </w:rPr>
        <w:t>grüne Gas kaufen und ihren Kundinnen und Kunden so synthetisches erneuerbares Gas aus der Schweiz liefern.</w:t>
      </w:r>
      <w:r>
        <w:rPr>
          <w:rFonts w:ascii="Arial" w:eastAsia="Arial" w:hAnsi="Arial" w:cs="Arial"/>
          <w:bCs/>
          <w:sz w:val="22"/>
          <w:szCs w:val="22"/>
        </w:rPr>
        <w:t xml:space="preserve"> </w:t>
      </w:r>
      <w:r w:rsidRPr="00BF28D4">
        <w:rPr>
          <w:rFonts w:ascii="Arial" w:eastAsia="Arial" w:hAnsi="Arial" w:cs="Arial"/>
          <w:bCs/>
          <w:sz w:val="22"/>
          <w:szCs w:val="22"/>
        </w:rPr>
        <w:t xml:space="preserve">Kooperationspartner sind: </w:t>
      </w:r>
      <w:proofErr w:type="spellStart"/>
      <w:r w:rsidRPr="00BF28D4">
        <w:rPr>
          <w:rFonts w:ascii="Arial" w:eastAsia="Arial" w:hAnsi="Arial" w:cs="Arial"/>
          <w:bCs/>
          <w:sz w:val="22"/>
          <w:szCs w:val="22"/>
        </w:rPr>
        <w:t>Eniwa</w:t>
      </w:r>
      <w:proofErr w:type="spellEnd"/>
      <w:r w:rsidRPr="00BF28D4">
        <w:rPr>
          <w:rFonts w:ascii="Arial" w:eastAsia="Arial" w:hAnsi="Arial" w:cs="Arial"/>
          <w:bCs/>
          <w:sz w:val="22"/>
          <w:szCs w:val="22"/>
        </w:rPr>
        <w:t xml:space="preserve"> AG, Energie Zürichsee Linth AG, St. Galler Stadtwerke, Energie Wasser Bern, Gas- und</w:t>
      </w:r>
      <w:r w:rsidR="00320409">
        <w:rPr>
          <w:rFonts w:ascii="Arial" w:eastAsia="Arial" w:hAnsi="Arial" w:cs="Arial"/>
          <w:bCs/>
          <w:sz w:val="22"/>
          <w:szCs w:val="22"/>
        </w:rPr>
        <w:t xml:space="preserve"> </w:t>
      </w:r>
      <w:r w:rsidRPr="00BF28D4">
        <w:rPr>
          <w:rFonts w:ascii="Arial" w:eastAsia="Arial" w:hAnsi="Arial" w:cs="Arial"/>
          <w:bCs/>
          <w:sz w:val="22"/>
          <w:szCs w:val="22"/>
        </w:rPr>
        <w:t>Wasserversorgung Dietikon, Gas- und Wasserversorgung Schlieren, SWL Energie AG, Industrielle Betriebe Interlaken.</w:t>
      </w:r>
    </w:p>
    <w:p w14:paraId="3482A184" w14:textId="77777777" w:rsidR="00320409" w:rsidRPr="00BF28D4" w:rsidRDefault="00320409" w:rsidP="00BF28D4">
      <w:pPr>
        <w:widowControl w:val="0"/>
        <w:spacing w:after="0" w:line="360" w:lineRule="auto"/>
        <w:rPr>
          <w:rFonts w:ascii="Arial" w:eastAsia="Arial" w:hAnsi="Arial" w:cs="Arial"/>
          <w:bCs/>
          <w:sz w:val="22"/>
          <w:szCs w:val="22"/>
        </w:rPr>
      </w:pPr>
    </w:p>
    <w:p w14:paraId="127B0E29" w14:textId="77777777" w:rsidR="00320409" w:rsidRDefault="00320409" w:rsidP="00EC6804">
      <w:pPr>
        <w:widowControl w:val="0"/>
        <w:spacing w:after="0" w:line="360" w:lineRule="auto"/>
        <w:rPr>
          <w:rFonts w:ascii="Arial" w:eastAsia="Arial" w:hAnsi="Arial" w:cs="Arial"/>
          <w:bCs/>
          <w:sz w:val="22"/>
          <w:szCs w:val="22"/>
        </w:rPr>
      </w:pPr>
    </w:p>
    <w:p w14:paraId="15DB0022" w14:textId="77777777" w:rsidR="001E157F" w:rsidRDefault="004754F5" w:rsidP="00EC6804">
      <w:pPr>
        <w:widowControl w:val="0"/>
        <w:spacing w:after="0" w:line="360" w:lineRule="auto"/>
        <w:rPr>
          <w:rFonts w:ascii="Arial" w:eastAsia="Arial" w:hAnsi="Arial" w:cs="Arial"/>
          <w:color w:val="999999"/>
          <w:sz w:val="18"/>
          <w:szCs w:val="18"/>
        </w:rPr>
      </w:pPr>
      <w:r>
        <w:rPr>
          <w:rFonts w:ascii="Arial" w:eastAsia="Arial" w:hAnsi="Arial" w:cs="Arial"/>
          <w:color w:val="999999"/>
          <w:sz w:val="18"/>
          <w:szCs w:val="18"/>
        </w:rPr>
        <w:t>Viessmann Werke GmbH &amp; Co. KG</w:t>
      </w:r>
    </w:p>
    <w:p w14:paraId="0DA0C589" w14:textId="77777777" w:rsidR="001E157F" w:rsidRDefault="004754F5" w:rsidP="00EC6804">
      <w:pPr>
        <w:widowControl w:val="0"/>
        <w:spacing w:after="0" w:line="360" w:lineRule="auto"/>
        <w:rPr>
          <w:rFonts w:ascii="Arial" w:eastAsia="Arial" w:hAnsi="Arial" w:cs="Arial"/>
          <w:color w:val="999999"/>
          <w:sz w:val="18"/>
          <w:szCs w:val="18"/>
        </w:rPr>
      </w:pPr>
      <w:r>
        <w:rPr>
          <w:rFonts w:ascii="Arial" w:eastAsia="Arial" w:hAnsi="Arial" w:cs="Arial"/>
          <w:color w:val="999999"/>
          <w:sz w:val="18"/>
          <w:szCs w:val="18"/>
        </w:rPr>
        <w:t xml:space="preserve">35107 </w:t>
      </w:r>
      <w:proofErr w:type="spellStart"/>
      <w:r>
        <w:rPr>
          <w:rFonts w:ascii="Arial" w:eastAsia="Arial" w:hAnsi="Arial" w:cs="Arial"/>
          <w:color w:val="999999"/>
          <w:sz w:val="18"/>
          <w:szCs w:val="18"/>
        </w:rPr>
        <w:t>Allendorf</w:t>
      </w:r>
      <w:proofErr w:type="spellEnd"/>
      <w:r>
        <w:rPr>
          <w:rFonts w:ascii="Arial" w:eastAsia="Arial" w:hAnsi="Arial" w:cs="Arial"/>
          <w:color w:val="999999"/>
          <w:sz w:val="18"/>
          <w:szCs w:val="18"/>
        </w:rPr>
        <w:t xml:space="preserve"> (Eder)</w:t>
      </w:r>
    </w:p>
    <w:p w14:paraId="6BC6E08C" w14:textId="77777777" w:rsidR="001E157F" w:rsidRDefault="004754F5" w:rsidP="00EC6804">
      <w:pPr>
        <w:widowControl w:val="0"/>
        <w:spacing w:after="0" w:line="360" w:lineRule="auto"/>
        <w:rPr>
          <w:rFonts w:ascii="Arial" w:eastAsia="Arial" w:hAnsi="Arial" w:cs="Arial"/>
          <w:color w:val="999999"/>
          <w:sz w:val="18"/>
          <w:szCs w:val="18"/>
        </w:rPr>
      </w:pPr>
      <w:r>
        <w:rPr>
          <w:rFonts w:ascii="Arial" w:eastAsia="Arial" w:hAnsi="Arial" w:cs="Arial"/>
          <w:color w:val="999999"/>
          <w:sz w:val="18"/>
          <w:szCs w:val="18"/>
        </w:rPr>
        <w:t>Telefon: +49 (0)6452 702533</w:t>
      </w:r>
    </w:p>
    <w:p w14:paraId="47A15B83" w14:textId="77777777" w:rsidR="001E157F" w:rsidRDefault="004754F5" w:rsidP="00EC6804">
      <w:pPr>
        <w:widowControl w:val="0"/>
        <w:spacing w:after="0" w:line="360" w:lineRule="auto"/>
        <w:rPr>
          <w:rFonts w:ascii="Arial" w:eastAsia="Arial" w:hAnsi="Arial" w:cs="Arial"/>
          <w:color w:val="999999"/>
          <w:sz w:val="18"/>
          <w:szCs w:val="18"/>
        </w:rPr>
      </w:pPr>
      <w:r>
        <w:rPr>
          <w:rFonts w:ascii="Arial" w:eastAsia="Arial" w:hAnsi="Arial" w:cs="Arial"/>
          <w:color w:val="999999"/>
          <w:sz w:val="18"/>
          <w:szCs w:val="18"/>
        </w:rPr>
        <w:t>info-pr@viessmann.de</w:t>
      </w:r>
    </w:p>
    <w:p w14:paraId="144085C9" w14:textId="02C7396D" w:rsidR="00EC6804" w:rsidRDefault="004754F5">
      <w:pPr>
        <w:widowControl w:val="0"/>
        <w:spacing w:after="0" w:line="360" w:lineRule="auto"/>
        <w:rPr>
          <w:rFonts w:ascii="Arial" w:eastAsia="Arial" w:hAnsi="Arial" w:cs="Arial"/>
          <w:color w:val="999999"/>
          <w:sz w:val="18"/>
          <w:szCs w:val="18"/>
        </w:rPr>
      </w:pPr>
      <w:r>
        <w:rPr>
          <w:rFonts w:ascii="Arial" w:eastAsia="Arial" w:hAnsi="Arial" w:cs="Arial"/>
          <w:color w:val="999999"/>
          <w:sz w:val="18"/>
          <w:szCs w:val="18"/>
        </w:rPr>
        <w:t>www.viessmann.de</w:t>
      </w:r>
      <w:bookmarkStart w:id="0" w:name="_gjdgxs" w:colFirst="0" w:colLast="0"/>
      <w:bookmarkEnd w:id="0"/>
    </w:p>
    <w:p w14:paraId="2FF2B981" w14:textId="3BF7D0F8" w:rsidR="0000270B" w:rsidRPr="0000270B" w:rsidRDefault="0000270B">
      <w:pPr>
        <w:widowControl w:val="0"/>
        <w:spacing w:after="0" w:line="360" w:lineRule="auto"/>
        <w:rPr>
          <w:rFonts w:ascii="Arial" w:eastAsia="Arial" w:hAnsi="Arial" w:cs="Arial"/>
          <w:b/>
          <w:bCs/>
          <w:color w:val="000000" w:themeColor="text1"/>
          <w:sz w:val="18"/>
          <w:szCs w:val="18"/>
        </w:rPr>
      </w:pPr>
    </w:p>
    <w:p w14:paraId="0AFB4ECA" w14:textId="77777777" w:rsidR="0000270B" w:rsidRDefault="0000270B">
      <w:pPr>
        <w:widowControl w:val="0"/>
        <w:spacing w:after="0" w:line="360" w:lineRule="auto"/>
        <w:rPr>
          <w:rFonts w:ascii="Arial" w:eastAsia="Arial" w:hAnsi="Arial" w:cs="Arial"/>
          <w:b/>
          <w:bCs/>
          <w:color w:val="000000" w:themeColor="text1"/>
          <w:sz w:val="18"/>
          <w:szCs w:val="18"/>
        </w:rPr>
      </w:pPr>
      <w:r w:rsidRPr="0000270B">
        <w:rPr>
          <w:rFonts w:ascii="Arial" w:eastAsia="Arial" w:hAnsi="Arial" w:cs="Arial"/>
          <w:b/>
          <w:bCs/>
          <w:color w:val="000000" w:themeColor="text1"/>
          <w:sz w:val="18"/>
          <w:szCs w:val="18"/>
        </w:rPr>
        <w:t>Bildübersicht:</w:t>
      </w:r>
    </w:p>
    <w:p w14:paraId="2D18871F" w14:textId="04342B31" w:rsidR="0000270B" w:rsidRPr="008663F3" w:rsidRDefault="0000270B">
      <w:pPr>
        <w:widowControl w:val="0"/>
        <w:spacing w:after="0" w:line="360" w:lineRule="auto"/>
        <w:rPr>
          <w:rFonts w:ascii="Arial" w:eastAsia="Arial" w:hAnsi="Arial" w:cs="Arial"/>
          <w:b/>
          <w:bCs/>
          <w:color w:val="000000" w:themeColor="text1"/>
          <w:sz w:val="22"/>
          <w:szCs w:val="22"/>
        </w:rPr>
      </w:pPr>
      <w:r>
        <w:rPr>
          <w:rFonts w:ascii="Arial" w:eastAsia="Arial" w:hAnsi="Arial" w:cs="Arial"/>
          <w:b/>
          <w:bCs/>
          <w:noProof/>
          <w:color w:val="000000" w:themeColor="text1"/>
          <w:sz w:val="18"/>
          <w:szCs w:val="18"/>
        </w:rPr>
        <w:drawing>
          <wp:inline distT="0" distB="0" distL="0" distR="0" wp14:anchorId="7629EFE6" wp14:editId="1B00AE87">
            <wp:extent cx="5938520" cy="1491615"/>
            <wp:effectExtent l="0" t="0" r="5080" b="0"/>
            <wp:docPr id="6" name="Grafik 6" descr="Ein Bild, das Screenshot, Monitor, sitzend, Bildschir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Screenshot, Monitor, sitzend, Bildschirm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38520" cy="1491615"/>
                    </a:xfrm>
                    <a:prstGeom prst="rect">
                      <a:avLst/>
                    </a:prstGeom>
                  </pic:spPr>
                </pic:pic>
              </a:graphicData>
            </a:graphic>
          </wp:inline>
        </w:drawing>
      </w:r>
      <w:r w:rsidRPr="0000270B">
        <w:rPr>
          <w:rFonts w:ascii="Arial" w:eastAsia="Arial" w:hAnsi="Arial" w:cs="Arial"/>
          <w:b/>
          <w:bCs/>
          <w:color w:val="000000" w:themeColor="text1"/>
          <w:sz w:val="18"/>
          <w:szCs w:val="18"/>
        </w:rPr>
        <w:br/>
      </w:r>
      <w:r w:rsidRPr="0000270B">
        <w:rPr>
          <w:rFonts w:ascii="Arial" w:eastAsia="Arial" w:hAnsi="Arial" w:cs="Arial"/>
          <w:b/>
          <w:bCs/>
          <w:color w:val="000000" w:themeColor="text1"/>
          <w:sz w:val="18"/>
          <w:szCs w:val="18"/>
        </w:rPr>
        <w:br/>
      </w:r>
      <w:r w:rsidRPr="008663F3">
        <w:rPr>
          <w:rFonts w:ascii="Arial" w:eastAsia="Arial" w:hAnsi="Arial" w:cs="Arial"/>
          <w:b/>
          <w:bCs/>
          <w:color w:val="000000" w:themeColor="text1"/>
          <w:sz w:val="22"/>
          <w:szCs w:val="22"/>
        </w:rPr>
        <w:lastRenderedPageBreak/>
        <w:t>Bildunterschriften:</w:t>
      </w:r>
    </w:p>
    <w:p w14:paraId="6069A87A" w14:textId="0D94C4BD" w:rsidR="0000270B" w:rsidRPr="008663F3" w:rsidRDefault="0000270B">
      <w:pPr>
        <w:widowControl w:val="0"/>
        <w:spacing w:after="0" w:line="360" w:lineRule="auto"/>
        <w:rPr>
          <w:rFonts w:ascii="Arial" w:eastAsia="Arial" w:hAnsi="Arial" w:cs="Arial"/>
          <w:b/>
          <w:bCs/>
          <w:color w:val="000000" w:themeColor="text1"/>
          <w:sz w:val="22"/>
          <w:szCs w:val="22"/>
        </w:rPr>
      </w:pPr>
      <w:r w:rsidRPr="008663F3">
        <w:rPr>
          <w:rFonts w:ascii="Arial" w:eastAsia="Arial" w:hAnsi="Arial" w:cs="Arial"/>
          <w:b/>
          <w:bCs/>
          <w:color w:val="000000" w:themeColor="text1"/>
          <w:sz w:val="22"/>
          <w:szCs w:val="22"/>
        </w:rPr>
        <w:t>ptg_anlage_limeco.jpg:</w:t>
      </w:r>
    </w:p>
    <w:p w14:paraId="751DC90E" w14:textId="77777777" w:rsidR="001267AB" w:rsidRPr="008663F3" w:rsidRDefault="0000270B" w:rsidP="001267AB">
      <w:pPr>
        <w:widowControl w:val="0"/>
        <w:spacing w:after="0" w:line="360" w:lineRule="auto"/>
        <w:rPr>
          <w:rFonts w:ascii="Arial" w:eastAsia="Arial" w:hAnsi="Arial" w:cs="Arial"/>
          <w:color w:val="000000" w:themeColor="text1"/>
          <w:sz w:val="22"/>
          <w:szCs w:val="22"/>
        </w:rPr>
      </w:pPr>
      <w:r w:rsidRPr="008663F3">
        <w:rPr>
          <w:rFonts w:ascii="Arial" w:eastAsia="Arial" w:hAnsi="Arial" w:cs="Arial"/>
          <w:color w:val="000000" w:themeColor="text1"/>
          <w:sz w:val="22"/>
          <w:szCs w:val="22"/>
        </w:rPr>
        <w:t>Kernstück der Power-</w:t>
      </w:r>
      <w:proofErr w:type="spellStart"/>
      <w:r w:rsidRPr="008663F3">
        <w:rPr>
          <w:rFonts w:ascii="Arial" w:eastAsia="Arial" w:hAnsi="Arial" w:cs="Arial"/>
          <w:color w:val="000000" w:themeColor="text1"/>
          <w:sz w:val="22"/>
          <w:szCs w:val="22"/>
        </w:rPr>
        <w:t>to</w:t>
      </w:r>
      <w:proofErr w:type="spellEnd"/>
      <w:r w:rsidRPr="008663F3">
        <w:rPr>
          <w:rFonts w:ascii="Arial" w:eastAsia="Arial" w:hAnsi="Arial" w:cs="Arial"/>
          <w:color w:val="000000" w:themeColor="text1"/>
          <w:sz w:val="22"/>
          <w:szCs w:val="22"/>
        </w:rPr>
        <w:t xml:space="preserve">-Gas Anlage ist der runde </w:t>
      </w:r>
      <w:proofErr w:type="spellStart"/>
      <w:r w:rsidRPr="008663F3">
        <w:rPr>
          <w:rFonts w:ascii="Arial" w:eastAsia="Arial" w:hAnsi="Arial" w:cs="Arial"/>
          <w:color w:val="000000" w:themeColor="text1"/>
          <w:sz w:val="22"/>
          <w:szCs w:val="22"/>
        </w:rPr>
        <w:t>BiON</w:t>
      </w:r>
      <w:proofErr w:type="spellEnd"/>
      <w:r w:rsidRPr="008663F3">
        <w:rPr>
          <w:rFonts w:ascii="Arial" w:eastAsia="Arial" w:hAnsi="Arial" w:cs="Arial"/>
          <w:color w:val="000000" w:themeColor="text1"/>
          <w:sz w:val="22"/>
          <w:szCs w:val="22"/>
          <w:vertAlign w:val="superscript"/>
        </w:rPr>
        <w:t>®</w:t>
      </w:r>
      <w:r w:rsidRPr="008663F3">
        <w:rPr>
          <w:rFonts w:ascii="Arial" w:eastAsia="Arial" w:hAnsi="Arial" w:cs="Arial"/>
          <w:color w:val="000000" w:themeColor="text1"/>
          <w:sz w:val="22"/>
          <w:szCs w:val="22"/>
        </w:rPr>
        <w:t>-Behälter, in dem der biologische Prozess stattfindet. Foto: Limeco</w:t>
      </w:r>
    </w:p>
    <w:p w14:paraId="142364E0" w14:textId="77777777" w:rsidR="001267AB" w:rsidRPr="008663F3" w:rsidRDefault="001267AB" w:rsidP="001267AB">
      <w:pPr>
        <w:widowControl w:val="0"/>
        <w:spacing w:after="0" w:line="360" w:lineRule="auto"/>
        <w:rPr>
          <w:rFonts w:ascii="Arial" w:eastAsia="Arial" w:hAnsi="Arial" w:cs="Arial"/>
          <w:color w:val="000000" w:themeColor="text1"/>
          <w:sz w:val="22"/>
          <w:szCs w:val="22"/>
        </w:rPr>
      </w:pPr>
    </w:p>
    <w:p w14:paraId="2FFD6BA9" w14:textId="12B71167" w:rsidR="001267AB" w:rsidRPr="008663F3" w:rsidRDefault="001C024B" w:rsidP="001267AB">
      <w:pPr>
        <w:widowControl w:val="0"/>
        <w:spacing w:after="0" w:line="360" w:lineRule="auto"/>
        <w:rPr>
          <w:rFonts w:ascii="Arial" w:eastAsia="Arial" w:hAnsi="Arial" w:cs="Arial"/>
          <w:color w:val="000000" w:themeColor="text1"/>
          <w:sz w:val="22"/>
          <w:szCs w:val="22"/>
        </w:rPr>
      </w:pPr>
      <w:r w:rsidRPr="008663F3">
        <w:rPr>
          <w:rFonts w:ascii="Arial" w:eastAsia="Arial" w:hAnsi="Arial" w:cs="Arial"/>
          <w:b/>
          <w:bCs/>
          <w:color w:val="000000" w:themeColor="text1"/>
          <w:sz w:val="22"/>
          <w:szCs w:val="22"/>
        </w:rPr>
        <w:t>ptg_schema_01.jpg</w:t>
      </w:r>
      <w:r w:rsidR="001267AB" w:rsidRPr="008663F3">
        <w:rPr>
          <w:rFonts w:ascii="Arial" w:eastAsia="Arial" w:hAnsi="Arial" w:cs="Arial"/>
          <w:b/>
          <w:bCs/>
          <w:color w:val="000000" w:themeColor="text1"/>
          <w:sz w:val="22"/>
          <w:szCs w:val="22"/>
        </w:rPr>
        <w:t>:</w:t>
      </w:r>
    </w:p>
    <w:p w14:paraId="4B9C7862" w14:textId="251F040A" w:rsidR="001267AB" w:rsidRPr="008663F3" w:rsidRDefault="001267AB">
      <w:pPr>
        <w:widowControl w:val="0"/>
        <w:spacing w:after="0" w:line="360" w:lineRule="auto"/>
        <w:rPr>
          <w:rFonts w:ascii="Arial" w:eastAsia="Arial" w:hAnsi="Arial" w:cs="Arial"/>
          <w:color w:val="000000" w:themeColor="text1"/>
          <w:sz w:val="22"/>
          <w:szCs w:val="22"/>
        </w:rPr>
      </w:pPr>
      <w:r w:rsidRPr="008663F3">
        <w:rPr>
          <w:rFonts w:ascii="Arial" w:eastAsia="Arial" w:hAnsi="Arial" w:cs="Arial"/>
          <w:color w:val="000000" w:themeColor="text1"/>
          <w:sz w:val="22"/>
          <w:szCs w:val="22"/>
        </w:rPr>
        <w:t>So funktioniert das Prinzip Power-</w:t>
      </w:r>
      <w:proofErr w:type="spellStart"/>
      <w:r w:rsidRPr="008663F3">
        <w:rPr>
          <w:rFonts w:ascii="Arial" w:eastAsia="Arial" w:hAnsi="Arial" w:cs="Arial"/>
          <w:color w:val="000000" w:themeColor="text1"/>
          <w:sz w:val="22"/>
          <w:szCs w:val="22"/>
        </w:rPr>
        <w:t>to</w:t>
      </w:r>
      <w:proofErr w:type="spellEnd"/>
      <w:r w:rsidRPr="008663F3">
        <w:rPr>
          <w:rFonts w:ascii="Arial" w:eastAsia="Arial" w:hAnsi="Arial" w:cs="Arial"/>
          <w:color w:val="000000" w:themeColor="text1"/>
          <w:sz w:val="22"/>
          <w:szCs w:val="22"/>
        </w:rPr>
        <w:t xml:space="preserve">-Gas bei </w:t>
      </w:r>
      <w:proofErr w:type="spellStart"/>
      <w:r w:rsidRPr="008663F3">
        <w:rPr>
          <w:rFonts w:ascii="Arial" w:eastAsia="Arial" w:hAnsi="Arial" w:cs="Arial"/>
          <w:color w:val="000000" w:themeColor="text1"/>
          <w:sz w:val="22"/>
          <w:szCs w:val="22"/>
        </w:rPr>
        <w:t>Limeco</w:t>
      </w:r>
      <w:proofErr w:type="spellEnd"/>
      <w:r w:rsidRPr="008663F3">
        <w:rPr>
          <w:rFonts w:ascii="Arial" w:eastAsia="Arial" w:hAnsi="Arial" w:cs="Arial"/>
          <w:color w:val="000000" w:themeColor="text1"/>
          <w:sz w:val="22"/>
          <w:szCs w:val="22"/>
        </w:rPr>
        <w:t>: Aus Wasserstoff (H</w:t>
      </w:r>
      <w:r w:rsidRPr="008663F3">
        <w:rPr>
          <w:rFonts w:ascii="Arial" w:eastAsia="Arial" w:hAnsi="Arial" w:cs="Arial"/>
          <w:color w:val="000000" w:themeColor="text1"/>
          <w:sz w:val="22"/>
          <w:szCs w:val="22"/>
          <w:vertAlign w:val="subscript"/>
        </w:rPr>
        <w:t>2</w:t>
      </w:r>
      <w:r w:rsidRPr="008663F3">
        <w:rPr>
          <w:rFonts w:ascii="Arial" w:eastAsia="Arial" w:hAnsi="Arial" w:cs="Arial"/>
          <w:color w:val="000000" w:themeColor="text1"/>
          <w:sz w:val="22"/>
          <w:szCs w:val="22"/>
        </w:rPr>
        <w:t>), Kohlenstoffdioxid (CO</w:t>
      </w:r>
      <w:r w:rsidRPr="008663F3">
        <w:rPr>
          <w:rFonts w:ascii="Arial" w:eastAsia="Arial" w:hAnsi="Arial" w:cs="Arial"/>
          <w:color w:val="000000" w:themeColor="text1"/>
          <w:sz w:val="22"/>
          <w:szCs w:val="22"/>
          <w:vertAlign w:val="subscript"/>
        </w:rPr>
        <w:t>2</w:t>
      </w:r>
      <w:r w:rsidRPr="008663F3">
        <w:rPr>
          <w:rFonts w:ascii="Arial" w:eastAsia="Arial" w:hAnsi="Arial" w:cs="Arial"/>
          <w:color w:val="000000" w:themeColor="text1"/>
          <w:sz w:val="22"/>
          <w:szCs w:val="22"/>
        </w:rPr>
        <w:t>) und Mikroorganismen wird Methangas (CH</w:t>
      </w:r>
      <w:r w:rsidRPr="008663F3">
        <w:rPr>
          <w:rFonts w:ascii="Arial" w:eastAsia="Arial" w:hAnsi="Arial" w:cs="Arial"/>
          <w:color w:val="000000" w:themeColor="text1"/>
          <w:sz w:val="22"/>
          <w:szCs w:val="22"/>
          <w:vertAlign w:val="subscript"/>
        </w:rPr>
        <w:t>4</w:t>
      </w:r>
      <w:r w:rsidRPr="008663F3">
        <w:rPr>
          <w:rFonts w:ascii="Arial" w:eastAsia="Arial" w:hAnsi="Arial" w:cs="Arial"/>
          <w:color w:val="000000" w:themeColor="text1"/>
          <w:sz w:val="22"/>
          <w:szCs w:val="22"/>
        </w:rPr>
        <w:t>), das in das Netz eingespeist werden kann. Foto: Viessmann Group</w:t>
      </w:r>
    </w:p>
    <w:p w14:paraId="16F93F30" w14:textId="77777777" w:rsidR="001267AB" w:rsidRPr="008663F3" w:rsidRDefault="001267AB" w:rsidP="001267AB">
      <w:pPr>
        <w:widowControl w:val="0"/>
        <w:tabs>
          <w:tab w:val="left" w:pos="2646"/>
        </w:tabs>
        <w:spacing w:after="0" w:line="360" w:lineRule="auto"/>
        <w:rPr>
          <w:rFonts w:ascii="Arial" w:eastAsia="Arial" w:hAnsi="Arial" w:cs="Arial"/>
          <w:b/>
          <w:bCs/>
          <w:color w:val="000000" w:themeColor="text1"/>
          <w:sz w:val="22"/>
          <w:szCs w:val="22"/>
        </w:rPr>
      </w:pPr>
    </w:p>
    <w:p w14:paraId="73D060AC" w14:textId="77777777" w:rsidR="001267AB" w:rsidRPr="008663F3" w:rsidRDefault="001C024B" w:rsidP="001267AB">
      <w:pPr>
        <w:widowControl w:val="0"/>
        <w:tabs>
          <w:tab w:val="left" w:pos="2646"/>
        </w:tabs>
        <w:spacing w:after="0" w:line="360" w:lineRule="auto"/>
        <w:rPr>
          <w:rFonts w:ascii="Arial" w:eastAsia="Arial" w:hAnsi="Arial" w:cs="Arial"/>
          <w:b/>
          <w:bCs/>
          <w:color w:val="000000" w:themeColor="text1"/>
          <w:sz w:val="22"/>
          <w:szCs w:val="22"/>
        </w:rPr>
      </w:pPr>
      <w:r w:rsidRPr="008663F3">
        <w:rPr>
          <w:rFonts w:ascii="Arial" w:eastAsia="Arial" w:hAnsi="Arial" w:cs="Arial"/>
          <w:b/>
          <w:bCs/>
          <w:color w:val="000000" w:themeColor="text1"/>
          <w:sz w:val="22"/>
          <w:szCs w:val="22"/>
        </w:rPr>
        <w:t>ptg_schema_02.jpg:</w:t>
      </w:r>
    </w:p>
    <w:p w14:paraId="5F0566C0" w14:textId="698D1C44" w:rsidR="001267AB" w:rsidRPr="008663F3" w:rsidRDefault="001267AB" w:rsidP="001267AB">
      <w:pPr>
        <w:widowControl w:val="0"/>
        <w:tabs>
          <w:tab w:val="left" w:pos="2646"/>
        </w:tabs>
        <w:spacing w:after="0" w:line="360" w:lineRule="auto"/>
        <w:rPr>
          <w:rFonts w:ascii="Arial" w:eastAsia="Arial" w:hAnsi="Arial" w:cs="Arial"/>
          <w:color w:val="000000" w:themeColor="text1"/>
          <w:sz w:val="22"/>
          <w:szCs w:val="22"/>
        </w:rPr>
      </w:pPr>
      <w:r w:rsidRPr="008663F3">
        <w:rPr>
          <w:rFonts w:ascii="Arial" w:eastAsia="Arial" w:hAnsi="Arial" w:cs="Arial"/>
          <w:color w:val="000000" w:themeColor="text1"/>
          <w:sz w:val="22"/>
          <w:szCs w:val="22"/>
        </w:rPr>
        <w:t>Durch den Power-</w:t>
      </w:r>
      <w:proofErr w:type="spellStart"/>
      <w:r w:rsidRPr="008663F3">
        <w:rPr>
          <w:rFonts w:ascii="Arial" w:eastAsia="Arial" w:hAnsi="Arial" w:cs="Arial"/>
          <w:color w:val="000000" w:themeColor="text1"/>
          <w:sz w:val="22"/>
          <w:szCs w:val="22"/>
        </w:rPr>
        <w:t>to</w:t>
      </w:r>
      <w:proofErr w:type="spellEnd"/>
      <w:r w:rsidRPr="008663F3">
        <w:rPr>
          <w:rFonts w:ascii="Arial" w:eastAsia="Arial" w:hAnsi="Arial" w:cs="Arial"/>
          <w:color w:val="000000" w:themeColor="text1"/>
          <w:sz w:val="22"/>
          <w:szCs w:val="22"/>
        </w:rPr>
        <w:t>-Gas-Prozess kann überschüssiger Strom aus regenerativen Energien gespeichert werden. Foto: Viessmann Group</w:t>
      </w:r>
      <w:r w:rsidRPr="008663F3">
        <w:rPr>
          <w:rFonts w:ascii="Arial" w:eastAsia="Arial" w:hAnsi="Arial" w:cs="Arial"/>
          <w:color w:val="000000" w:themeColor="text1"/>
          <w:sz w:val="22"/>
          <w:szCs w:val="22"/>
        </w:rPr>
        <w:tab/>
      </w:r>
    </w:p>
    <w:p w14:paraId="58451684" w14:textId="6D7D9E97" w:rsidR="001D1AC9" w:rsidRPr="008663F3" w:rsidRDefault="001D1AC9">
      <w:pPr>
        <w:widowControl w:val="0"/>
        <w:spacing w:after="0" w:line="360" w:lineRule="auto"/>
        <w:rPr>
          <w:rFonts w:ascii="Arial" w:eastAsia="Arial" w:hAnsi="Arial" w:cs="Arial"/>
          <w:b/>
          <w:bCs/>
          <w:color w:val="000000" w:themeColor="text1"/>
          <w:sz w:val="22"/>
          <w:szCs w:val="22"/>
        </w:rPr>
      </w:pPr>
    </w:p>
    <w:p w14:paraId="073A027E" w14:textId="7C41376C" w:rsidR="001D1AC9" w:rsidRPr="008663F3" w:rsidRDefault="001D1AC9">
      <w:pPr>
        <w:widowControl w:val="0"/>
        <w:spacing w:after="0" w:line="360" w:lineRule="auto"/>
        <w:rPr>
          <w:rFonts w:ascii="Arial" w:eastAsia="Arial" w:hAnsi="Arial" w:cs="Arial"/>
          <w:b/>
          <w:bCs/>
          <w:color w:val="000000" w:themeColor="text1"/>
          <w:sz w:val="22"/>
          <w:szCs w:val="22"/>
        </w:rPr>
      </w:pPr>
      <w:r w:rsidRPr="008663F3">
        <w:rPr>
          <w:rFonts w:ascii="Arial" w:eastAsia="Arial" w:hAnsi="Arial" w:cs="Arial"/>
          <w:b/>
          <w:bCs/>
          <w:color w:val="000000" w:themeColor="text1"/>
          <w:sz w:val="22"/>
          <w:szCs w:val="22"/>
        </w:rPr>
        <w:t>schmack_bioenergie.jpg:</w:t>
      </w:r>
    </w:p>
    <w:p w14:paraId="3C3E1C14" w14:textId="2C1C0477" w:rsidR="001D1AC9" w:rsidRPr="008663F3" w:rsidRDefault="001D1AC9" w:rsidP="001D1AC9">
      <w:pPr>
        <w:widowControl w:val="0"/>
        <w:spacing w:after="0" w:line="360" w:lineRule="auto"/>
        <w:rPr>
          <w:rFonts w:ascii="Arial" w:eastAsia="Arial" w:hAnsi="Arial" w:cs="Arial"/>
          <w:color w:val="000000" w:themeColor="text1"/>
          <w:sz w:val="22"/>
          <w:szCs w:val="22"/>
        </w:rPr>
      </w:pPr>
      <w:r w:rsidRPr="008663F3">
        <w:rPr>
          <w:rFonts w:ascii="Arial" w:eastAsia="Arial" w:hAnsi="Arial" w:cs="Arial"/>
          <w:color w:val="000000" w:themeColor="text1"/>
          <w:sz w:val="22"/>
          <w:szCs w:val="22"/>
        </w:rPr>
        <w:t xml:space="preserve">Die neu gegründete Schmack </w:t>
      </w:r>
      <w:proofErr w:type="spellStart"/>
      <w:r w:rsidRPr="008663F3">
        <w:rPr>
          <w:rFonts w:ascii="Arial" w:eastAsia="Arial" w:hAnsi="Arial" w:cs="Arial"/>
          <w:color w:val="000000" w:themeColor="text1"/>
          <w:sz w:val="22"/>
          <w:szCs w:val="22"/>
        </w:rPr>
        <w:t>BioEnergie</w:t>
      </w:r>
      <w:proofErr w:type="spellEnd"/>
      <w:r w:rsidRPr="008663F3">
        <w:rPr>
          <w:rFonts w:ascii="Arial" w:eastAsia="Arial" w:hAnsi="Arial" w:cs="Arial"/>
          <w:color w:val="000000" w:themeColor="text1"/>
          <w:sz w:val="22"/>
          <w:szCs w:val="22"/>
        </w:rPr>
        <w:t xml:space="preserve"> realisiert das Power-</w:t>
      </w:r>
      <w:proofErr w:type="spellStart"/>
      <w:r w:rsidRPr="008663F3">
        <w:rPr>
          <w:rFonts w:ascii="Arial" w:eastAsia="Arial" w:hAnsi="Arial" w:cs="Arial"/>
          <w:color w:val="000000" w:themeColor="text1"/>
          <w:sz w:val="22"/>
          <w:szCs w:val="22"/>
        </w:rPr>
        <w:t>to</w:t>
      </w:r>
      <w:proofErr w:type="spellEnd"/>
      <w:r w:rsidRPr="008663F3">
        <w:rPr>
          <w:rFonts w:ascii="Arial" w:eastAsia="Arial" w:hAnsi="Arial" w:cs="Arial"/>
          <w:color w:val="000000" w:themeColor="text1"/>
          <w:sz w:val="22"/>
          <w:szCs w:val="22"/>
        </w:rPr>
        <w:t xml:space="preserve">-Gas Projekt am Standort </w:t>
      </w:r>
      <w:proofErr w:type="spellStart"/>
      <w:r w:rsidRPr="008663F3">
        <w:rPr>
          <w:rFonts w:ascii="Arial" w:eastAsia="Arial" w:hAnsi="Arial" w:cs="Arial"/>
          <w:color w:val="000000" w:themeColor="text1"/>
          <w:sz w:val="22"/>
          <w:szCs w:val="22"/>
        </w:rPr>
        <w:t>Limeco</w:t>
      </w:r>
      <w:proofErr w:type="spellEnd"/>
      <w:r w:rsidRPr="008663F3">
        <w:rPr>
          <w:rFonts w:ascii="Arial" w:eastAsia="Arial" w:hAnsi="Arial" w:cs="Arial"/>
          <w:color w:val="000000" w:themeColor="text1"/>
          <w:sz w:val="22"/>
          <w:szCs w:val="22"/>
        </w:rPr>
        <w:t>. Foto: Viessmann Group</w:t>
      </w:r>
    </w:p>
    <w:p w14:paraId="49E414FC" w14:textId="77777777" w:rsidR="008663F3" w:rsidRDefault="008663F3" w:rsidP="001D1AC9">
      <w:pPr>
        <w:widowControl w:val="0"/>
        <w:spacing w:after="0" w:line="360" w:lineRule="auto"/>
        <w:rPr>
          <w:rFonts w:ascii="Arial" w:eastAsia="Arial" w:hAnsi="Arial" w:cs="Arial"/>
          <w:color w:val="000000" w:themeColor="text1"/>
          <w:sz w:val="18"/>
          <w:szCs w:val="18"/>
        </w:rPr>
      </w:pPr>
    </w:p>
    <w:p w14:paraId="42BCCDAE" w14:textId="602B7004" w:rsidR="008663F3" w:rsidRDefault="008663F3" w:rsidP="001D1AC9">
      <w:pPr>
        <w:widowControl w:val="0"/>
        <w:spacing w:after="0" w:line="360" w:lineRule="auto"/>
        <w:rPr>
          <w:rFonts w:ascii="Arial" w:eastAsia="Arial" w:hAnsi="Arial" w:cs="Arial"/>
          <w:color w:val="000000" w:themeColor="text1"/>
          <w:sz w:val="18"/>
          <w:szCs w:val="18"/>
        </w:rPr>
      </w:pPr>
    </w:p>
    <w:p w14:paraId="1187498B" w14:textId="77777777" w:rsidR="008663F3" w:rsidRPr="00CD55E6" w:rsidRDefault="008663F3" w:rsidP="008663F3">
      <w:pPr>
        <w:pStyle w:val="Standard1"/>
        <w:pBdr>
          <w:top w:val="nil"/>
          <w:left w:val="nil"/>
          <w:bottom w:val="nil"/>
          <w:right w:val="nil"/>
          <w:between w:val="nil"/>
        </w:pBdr>
        <w:rPr>
          <w:rFonts w:ascii="Arial" w:eastAsia="Arial" w:hAnsi="Arial" w:cs="Arial"/>
          <w:b/>
          <w:color w:val="000000"/>
          <w:sz w:val="22"/>
          <w:szCs w:val="22"/>
        </w:rPr>
      </w:pPr>
      <w:r w:rsidRPr="00CD55E6">
        <w:rPr>
          <w:rFonts w:ascii="Arial" w:eastAsia="Arial" w:hAnsi="Arial" w:cs="Arial"/>
          <w:b/>
          <w:color w:val="000000"/>
          <w:sz w:val="22"/>
          <w:szCs w:val="22"/>
        </w:rPr>
        <w:t xml:space="preserve">* Bitte beachten Sie: </w:t>
      </w:r>
    </w:p>
    <w:p w14:paraId="0E1D0CFA" w14:textId="77777777" w:rsidR="008663F3" w:rsidRPr="00CD55E6" w:rsidRDefault="008663F3" w:rsidP="008663F3">
      <w:pPr>
        <w:pStyle w:val="Standard1"/>
        <w:pBdr>
          <w:top w:val="nil"/>
          <w:left w:val="nil"/>
          <w:bottom w:val="nil"/>
          <w:right w:val="nil"/>
          <w:between w:val="nil"/>
        </w:pBdr>
        <w:spacing w:line="360" w:lineRule="auto"/>
        <w:rPr>
          <w:rFonts w:ascii="Arial" w:eastAsia="Arial" w:hAnsi="Arial" w:cs="Arial"/>
          <w:color w:val="000000"/>
          <w:sz w:val="22"/>
          <w:szCs w:val="22"/>
        </w:rPr>
      </w:pPr>
      <w:r w:rsidRPr="00CD55E6">
        <w:rPr>
          <w:rFonts w:ascii="Arial" w:eastAsia="Arial" w:hAnsi="Arial" w:cs="Arial"/>
          <w:color w:val="000000"/>
          <w:sz w:val="22"/>
          <w:szCs w:val="22"/>
        </w:rPr>
        <w:t xml:space="preserve">Das Text- und Bildmaterial wird Ihnen über Google Drive zur Verfügung gestellt. Für die Nutzung ist kein Google-Konto erforderlich. Allerdings kann Google beim Zugriff auf die Daten Ihre IP-Adresse speichern. Alle Infos zu den Nutzungsbedingungen und die Datenschutzerklärung von Google finden Sie hier: </w:t>
      </w:r>
      <w:hyperlink r:id="rId11" w:history="1">
        <w:r w:rsidRPr="00CD55E6">
          <w:rPr>
            <w:rStyle w:val="Hyperlink"/>
            <w:rFonts w:ascii="Arial" w:eastAsia="Arial" w:hAnsi="Arial" w:cs="Arial"/>
            <w:sz w:val="22"/>
            <w:szCs w:val="22"/>
          </w:rPr>
          <w:t>https://policies.google.com/privacy?hl=de</w:t>
        </w:r>
      </w:hyperlink>
    </w:p>
    <w:p w14:paraId="7D752131" w14:textId="77777777" w:rsidR="008663F3" w:rsidRPr="008663F3" w:rsidRDefault="008663F3" w:rsidP="001D1AC9">
      <w:pPr>
        <w:widowControl w:val="0"/>
        <w:spacing w:after="0" w:line="360" w:lineRule="auto"/>
        <w:rPr>
          <w:rFonts w:ascii="Arial" w:eastAsia="Arial" w:hAnsi="Arial" w:cs="Arial"/>
          <w:b/>
          <w:bCs/>
          <w:color w:val="000000" w:themeColor="text1"/>
          <w:sz w:val="18"/>
          <w:szCs w:val="18"/>
        </w:rPr>
      </w:pPr>
    </w:p>
    <w:p w14:paraId="6CF8329A" w14:textId="77777777" w:rsidR="001D1AC9" w:rsidRPr="0000270B" w:rsidRDefault="001D1AC9">
      <w:pPr>
        <w:widowControl w:val="0"/>
        <w:spacing w:after="0" w:line="360" w:lineRule="auto"/>
        <w:rPr>
          <w:rFonts w:ascii="Arial" w:eastAsia="Arial" w:hAnsi="Arial" w:cs="Arial"/>
          <w:b/>
          <w:bCs/>
          <w:color w:val="000000" w:themeColor="text1"/>
          <w:sz w:val="18"/>
          <w:szCs w:val="18"/>
        </w:rPr>
      </w:pPr>
    </w:p>
    <w:p w14:paraId="0A5937A8" w14:textId="77777777" w:rsidR="004C1153" w:rsidRPr="00DB30C6" w:rsidRDefault="004C1153">
      <w:pPr>
        <w:widowControl w:val="0"/>
        <w:spacing w:after="0" w:line="360" w:lineRule="auto"/>
        <w:rPr>
          <w:rFonts w:ascii="Arial" w:eastAsia="Arial" w:hAnsi="Arial" w:cs="Arial"/>
          <w:color w:val="999999"/>
          <w:sz w:val="18"/>
          <w:szCs w:val="18"/>
        </w:rPr>
      </w:pPr>
    </w:p>
    <w:sectPr w:rsidR="004C1153" w:rsidRPr="00DB30C6" w:rsidSect="00DB30C6">
      <w:headerReference w:type="default" r:id="rId12"/>
      <w:footerReference w:type="default" r:id="rId13"/>
      <w:pgSz w:w="11900" w:h="16840"/>
      <w:pgMar w:top="3276" w:right="1130" w:bottom="39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F8986" w14:textId="77777777" w:rsidR="00746CB5" w:rsidRDefault="00746CB5">
      <w:pPr>
        <w:spacing w:after="0"/>
      </w:pPr>
      <w:r>
        <w:separator/>
      </w:r>
    </w:p>
  </w:endnote>
  <w:endnote w:type="continuationSeparator" w:id="0">
    <w:p w14:paraId="0AE23A0F" w14:textId="77777777" w:rsidR="00746CB5" w:rsidRDefault="00746C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3A630" w14:textId="77777777" w:rsidR="001E157F" w:rsidRDefault="001E157F">
    <w:pPr>
      <w:pBdr>
        <w:top w:val="nil"/>
        <w:left w:val="nil"/>
        <w:bottom w:val="nil"/>
        <w:right w:val="nil"/>
        <w:between w:val="nil"/>
      </w:pBdr>
      <w:tabs>
        <w:tab w:val="center" w:pos="4536"/>
        <w:tab w:val="right" w:pos="9072"/>
      </w:tabs>
      <w:spacing w:after="0"/>
      <w:ind w:left="935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C5E15" w14:textId="77777777" w:rsidR="00746CB5" w:rsidRDefault="00746CB5">
      <w:pPr>
        <w:spacing w:after="0"/>
      </w:pPr>
      <w:r>
        <w:separator/>
      </w:r>
    </w:p>
  </w:footnote>
  <w:footnote w:type="continuationSeparator" w:id="0">
    <w:p w14:paraId="39D05B3C" w14:textId="77777777" w:rsidR="00746CB5" w:rsidRDefault="00746C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F3DC7" w14:textId="77777777" w:rsidR="001E157F" w:rsidRDefault="00EC6804">
    <w:pPr>
      <w:pBdr>
        <w:top w:val="nil"/>
        <w:left w:val="nil"/>
        <w:bottom w:val="nil"/>
        <w:right w:val="nil"/>
        <w:between w:val="nil"/>
      </w:pBdr>
      <w:tabs>
        <w:tab w:val="center" w:pos="4536"/>
        <w:tab w:val="right" w:pos="9072"/>
      </w:tabs>
      <w:spacing w:after="0"/>
      <w:rPr>
        <w:rFonts w:ascii="Arial" w:eastAsia="Arial" w:hAnsi="Arial" w:cs="Arial"/>
        <w:b/>
        <w:sz w:val="52"/>
        <w:szCs w:val="52"/>
      </w:rPr>
    </w:pPr>
    <w:r>
      <w:rPr>
        <w:noProof/>
      </w:rPr>
      <w:drawing>
        <wp:anchor distT="0" distB="0" distL="114300" distR="114300" simplePos="0" relativeHeight="251662336" behindDoc="1" locked="0" layoutInCell="1" allowOverlap="1" wp14:anchorId="5EC6C9B0" wp14:editId="0B345735">
          <wp:simplePos x="0" y="0"/>
          <wp:positionH relativeFrom="column">
            <wp:posOffset>1381066</wp:posOffset>
          </wp:positionH>
          <wp:positionV relativeFrom="paragraph">
            <wp:posOffset>-81798</wp:posOffset>
          </wp:positionV>
          <wp:extent cx="1298575" cy="637540"/>
          <wp:effectExtent l="0" t="0" r="0" b="0"/>
          <wp:wrapTight wrapText="bothSides">
            <wp:wrapPolygon edited="0">
              <wp:start x="0" y="0"/>
              <wp:lineTo x="0" y="21084"/>
              <wp:lineTo x="21336" y="21084"/>
              <wp:lineTo x="2133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mack.jpg"/>
                  <pic:cNvPicPr/>
                </pic:nvPicPr>
                <pic:blipFill>
                  <a:blip r:embed="rId1">
                    <a:extLst>
                      <a:ext uri="{28A0092B-C50C-407E-A947-70E740481C1C}">
                        <a14:useLocalDpi xmlns:a14="http://schemas.microsoft.com/office/drawing/2010/main" val="0"/>
                      </a:ext>
                    </a:extLst>
                  </a:blip>
                  <a:stretch>
                    <a:fillRect/>
                  </a:stretch>
                </pic:blipFill>
                <pic:spPr>
                  <a:xfrm>
                    <a:off x="0" y="0"/>
                    <a:ext cx="1298575" cy="6375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72023FCD" wp14:editId="5B569A7A">
          <wp:simplePos x="0" y="0"/>
          <wp:positionH relativeFrom="column">
            <wp:posOffset>2879725</wp:posOffset>
          </wp:positionH>
          <wp:positionV relativeFrom="paragraph">
            <wp:posOffset>-235585</wp:posOffset>
          </wp:positionV>
          <wp:extent cx="1381760" cy="791210"/>
          <wp:effectExtent l="0" t="0" r="2540" b="0"/>
          <wp:wrapTight wrapText="bothSides">
            <wp:wrapPolygon edited="0">
              <wp:start x="0" y="0"/>
              <wp:lineTo x="0" y="21149"/>
              <wp:lineTo x="21441" y="21149"/>
              <wp:lineTo x="2144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benergy_logo_rgb_vg_01-color-pos-l.png"/>
                  <pic:cNvPicPr/>
                </pic:nvPicPr>
                <pic:blipFill rotWithShape="1">
                  <a:blip r:embed="rId2">
                    <a:extLst>
                      <a:ext uri="{28A0092B-C50C-407E-A947-70E740481C1C}">
                        <a14:useLocalDpi xmlns:a14="http://schemas.microsoft.com/office/drawing/2010/main" val="0"/>
                      </a:ext>
                    </a:extLst>
                  </a:blip>
                  <a:srcRect l="5431" r="7230"/>
                  <a:stretch/>
                </pic:blipFill>
                <pic:spPr bwMode="auto">
                  <a:xfrm>
                    <a:off x="0" y="0"/>
                    <a:ext cx="1381760" cy="791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54F5">
      <w:rPr>
        <w:noProof/>
      </w:rPr>
      <w:drawing>
        <wp:anchor distT="457200" distB="457200" distL="457200" distR="457200" simplePos="0" relativeHeight="251658240" behindDoc="0" locked="0" layoutInCell="1" hidden="0" allowOverlap="1" wp14:anchorId="24710FAA" wp14:editId="2072C254">
          <wp:simplePos x="0" y="0"/>
          <wp:positionH relativeFrom="column">
            <wp:posOffset>4325195</wp:posOffset>
          </wp:positionH>
          <wp:positionV relativeFrom="paragraph">
            <wp:posOffset>52388</wp:posOffset>
          </wp:positionV>
          <wp:extent cx="1620000" cy="343431"/>
          <wp:effectExtent l="0" t="0" r="0" b="0"/>
          <wp:wrapSquare wrapText="bothSides" distT="457200" distB="457200" distL="457200" distR="4572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1620000" cy="343431"/>
                  </a:xfrm>
                  <a:prstGeom prst="rect">
                    <a:avLst/>
                  </a:prstGeom>
                  <a:ln/>
                </pic:spPr>
              </pic:pic>
            </a:graphicData>
          </a:graphic>
        </wp:anchor>
      </w:drawing>
    </w:r>
  </w:p>
  <w:p w14:paraId="4BE1C4F2" w14:textId="77777777" w:rsidR="001E157F" w:rsidRDefault="004754F5">
    <w:pPr>
      <w:widowControl w:val="0"/>
      <w:spacing w:after="0" w:line="280" w:lineRule="auto"/>
      <w:rPr>
        <w:rFonts w:ascii="Arial" w:eastAsia="Arial" w:hAnsi="Arial" w:cs="Arial"/>
        <w:b/>
        <w:sz w:val="28"/>
        <w:szCs w:val="28"/>
      </w:rPr>
    </w:pPr>
    <w:r>
      <w:rPr>
        <w:noProof/>
      </w:rPr>
      <w:drawing>
        <wp:anchor distT="114300" distB="114300" distL="114300" distR="114300" simplePos="0" relativeHeight="251659264" behindDoc="0" locked="0" layoutInCell="1" hidden="0" allowOverlap="1" wp14:anchorId="6D95D49F" wp14:editId="280ADC3D">
          <wp:simplePos x="0" y="0"/>
          <wp:positionH relativeFrom="column">
            <wp:posOffset>-23812</wp:posOffset>
          </wp:positionH>
          <wp:positionV relativeFrom="paragraph">
            <wp:posOffset>357187</wp:posOffset>
          </wp:positionV>
          <wp:extent cx="889000" cy="3429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889000" cy="3429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43AFC908" wp14:editId="49C00C93">
          <wp:simplePos x="0" y="0"/>
          <wp:positionH relativeFrom="column">
            <wp:posOffset>424</wp:posOffset>
          </wp:positionH>
          <wp:positionV relativeFrom="paragraph">
            <wp:posOffset>723900</wp:posOffset>
          </wp:positionV>
          <wp:extent cx="5944445" cy="12700"/>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5944445" cy="127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7F"/>
    <w:rsid w:val="0000270B"/>
    <w:rsid w:val="000111DC"/>
    <w:rsid w:val="00024B1E"/>
    <w:rsid w:val="00025F11"/>
    <w:rsid w:val="001267AB"/>
    <w:rsid w:val="001C024B"/>
    <w:rsid w:val="001D1AC9"/>
    <w:rsid w:val="001E157F"/>
    <w:rsid w:val="002051D7"/>
    <w:rsid w:val="002A5570"/>
    <w:rsid w:val="002E1912"/>
    <w:rsid w:val="00320409"/>
    <w:rsid w:val="00390781"/>
    <w:rsid w:val="003C5DC6"/>
    <w:rsid w:val="00421B18"/>
    <w:rsid w:val="004754F5"/>
    <w:rsid w:val="004C1153"/>
    <w:rsid w:val="005014AC"/>
    <w:rsid w:val="005151DC"/>
    <w:rsid w:val="0061433A"/>
    <w:rsid w:val="00643735"/>
    <w:rsid w:val="00645B68"/>
    <w:rsid w:val="006900CF"/>
    <w:rsid w:val="006B2913"/>
    <w:rsid w:val="00746CB5"/>
    <w:rsid w:val="007742A7"/>
    <w:rsid w:val="007943A9"/>
    <w:rsid w:val="007D7435"/>
    <w:rsid w:val="00831FD7"/>
    <w:rsid w:val="008663F3"/>
    <w:rsid w:val="008F3AC3"/>
    <w:rsid w:val="00923B6E"/>
    <w:rsid w:val="0097466F"/>
    <w:rsid w:val="009D2E5C"/>
    <w:rsid w:val="00A40CBE"/>
    <w:rsid w:val="00A4526F"/>
    <w:rsid w:val="00AB0372"/>
    <w:rsid w:val="00AE0BC4"/>
    <w:rsid w:val="00B256C2"/>
    <w:rsid w:val="00B620C1"/>
    <w:rsid w:val="00B82BAB"/>
    <w:rsid w:val="00B94DEC"/>
    <w:rsid w:val="00BA34B0"/>
    <w:rsid w:val="00BB4FAF"/>
    <w:rsid w:val="00BC1CA8"/>
    <w:rsid w:val="00BF28D4"/>
    <w:rsid w:val="00C26F41"/>
    <w:rsid w:val="00C507AC"/>
    <w:rsid w:val="00D27E03"/>
    <w:rsid w:val="00DB30C6"/>
    <w:rsid w:val="00DE6811"/>
    <w:rsid w:val="00E91E1F"/>
    <w:rsid w:val="00EC6804"/>
    <w:rsid w:val="00EF6A22"/>
    <w:rsid w:val="00FA09F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2F462"/>
  <w15:docId w15:val="{37FE5E89-28A0-264B-80B1-402DA72F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de-DE" w:eastAsia="de-DE"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EC6804"/>
    <w:pPr>
      <w:tabs>
        <w:tab w:val="center" w:pos="4536"/>
        <w:tab w:val="right" w:pos="9072"/>
      </w:tabs>
      <w:spacing w:after="0"/>
    </w:pPr>
  </w:style>
  <w:style w:type="character" w:customStyle="1" w:styleId="KopfzeileZchn">
    <w:name w:val="Kopfzeile Zchn"/>
    <w:basedOn w:val="Absatz-Standardschriftart"/>
    <w:link w:val="Kopfzeile"/>
    <w:uiPriority w:val="99"/>
    <w:rsid w:val="00EC6804"/>
  </w:style>
  <w:style w:type="paragraph" w:styleId="Fuzeile">
    <w:name w:val="footer"/>
    <w:basedOn w:val="Standard"/>
    <w:link w:val="FuzeileZchn"/>
    <w:uiPriority w:val="99"/>
    <w:unhideWhenUsed/>
    <w:rsid w:val="00EC6804"/>
    <w:pPr>
      <w:tabs>
        <w:tab w:val="center" w:pos="4536"/>
        <w:tab w:val="right" w:pos="9072"/>
      </w:tabs>
      <w:spacing w:after="0"/>
    </w:pPr>
  </w:style>
  <w:style w:type="character" w:customStyle="1" w:styleId="FuzeileZchn">
    <w:name w:val="Fußzeile Zchn"/>
    <w:basedOn w:val="Absatz-Standardschriftart"/>
    <w:link w:val="Fuzeile"/>
    <w:uiPriority w:val="99"/>
    <w:rsid w:val="00EC6804"/>
  </w:style>
  <w:style w:type="character" w:styleId="Hyperlink">
    <w:name w:val="Hyperlink"/>
    <w:basedOn w:val="Absatz-Standardschriftart"/>
    <w:uiPriority w:val="99"/>
    <w:unhideWhenUsed/>
    <w:rsid w:val="004C1153"/>
    <w:rPr>
      <w:color w:val="0000FF" w:themeColor="hyperlink"/>
      <w:u w:val="single"/>
    </w:rPr>
  </w:style>
  <w:style w:type="character" w:styleId="Kommentarzeichen">
    <w:name w:val="annotation reference"/>
    <w:basedOn w:val="Absatz-Standardschriftart"/>
    <w:uiPriority w:val="99"/>
    <w:semiHidden/>
    <w:unhideWhenUsed/>
    <w:rsid w:val="00645B68"/>
    <w:rPr>
      <w:sz w:val="16"/>
      <w:szCs w:val="16"/>
    </w:rPr>
  </w:style>
  <w:style w:type="paragraph" w:styleId="Kommentartext">
    <w:name w:val="annotation text"/>
    <w:basedOn w:val="Standard"/>
    <w:link w:val="KommentartextZchn"/>
    <w:uiPriority w:val="99"/>
    <w:semiHidden/>
    <w:unhideWhenUsed/>
    <w:rsid w:val="00645B68"/>
    <w:rPr>
      <w:sz w:val="20"/>
      <w:szCs w:val="20"/>
    </w:rPr>
  </w:style>
  <w:style w:type="character" w:customStyle="1" w:styleId="KommentartextZchn">
    <w:name w:val="Kommentartext Zchn"/>
    <w:basedOn w:val="Absatz-Standardschriftart"/>
    <w:link w:val="Kommentartext"/>
    <w:uiPriority w:val="99"/>
    <w:semiHidden/>
    <w:rsid w:val="00645B68"/>
    <w:rPr>
      <w:sz w:val="20"/>
      <w:szCs w:val="20"/>
    </w:rPr>
  </w:style>
  <w:style w:type="paragraph" w:styleId="Kommentarthema">
    <w:name w:val="annotation subject"/>
    <w:basedOn w:val="Kommentartext"/>
    <w:next w:val="Kommentartext"/>
    <w:link w:val="KommentarthemaZchn"/>
    <w:uiPriority w:val="99"/>
    <w:semiHidden/>
    <w:unhideWhenUsed/>
    <w:rsid w:val="00645B68"/>
    <w:rPr>
      <w:b/>
      <w:bCs/>
    </w:rPr>
  </w:style>
  <w:style w:type="character" w:customStyle="1" w:styleId="KommentarthemaZchn">
    <w:name w:val="Kommentarthema Zchn"/>
    <w:basedOn w:val="KommentartextZchn"/>
    <w:link w:val="Kommentarthema"/>
    <w:uiPriority w:val="99"/>
    <w:semiHidden/>
    <w:rsid w:val="00645B68"/>
    <w:rPr>
      <w:b/>
      <w:bCs/>
      <w:sz w:val="20"/>
      <w:szCs w:val="20"/>
    </w:rPr>
  </w:style>
  <w:style w:type="paragraph" w:styleId="Sprechblasentext">
    <w:name w:val="Balloon Text"/>
    <w:basedOn w:val="Standard"/>
    <w:link w:val="SprechblasentextZchn"/>
    <w:uiPriority w:val="99"/>
    <w:semiHidden/>
    <w:unhideWhenUsed/>
    <w:rsid w:val="00645B68"/>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5B68"/>
    <w:rPr>
      <w:rFonts w:ascii="Segoe UI" w:hAnsi="Segoe UI" w:cs="Segoe UI"/>
      <w:sz w:val="18"/>
      <w:szCs w:val="18"/>
    </w:rPr>
  </w:style>
  <w:style w:type="paragraph" w:styleId="StandardWeb">
    <w:name w:val="Normal (Web)"/>
    <w:basedOn w:val="Standard"/>
    <w:uiPriority w:val="99"/>
    <w:unhideWhenUsed/>
    <w:rsid w:val="002A5570"/>
    <w:pPr>
      <w:spacing w:before="100" w:beforeAutospacing="1" w:after="100" w:afterAutospacing="1"/>
    </w:pPr>
    <w:rPr>
      <w:rFonts w:ascii="Times New Roman" w:eastAsia="Times New Roman" w:hAnsi="Times New Roman" w:cs="Times New Roman"/>
    </w:rPr>
  </w:style>
  <w:style w:type="character" w:styleId="NichtaufgelsteErwhnung">
    <w:name w:val="Unresolved Mention"/>
    <w:basedOn w:val="Absatz-Standardschriftart"/>
    <w:uiPriority w:val="99"/>
    <w:semiHidden/>
    <w:unhideWhenUsed/>
    <w:rsid w:val="0000270B"/>
    <w:rPr>
      <w:color w:val="605E5C"/>
      <w:shd w:val="clear" w:color="auto" w:fill="E1DFDD"/>
    </w:rPr>
  </w:style>
  <w:style w:type="paragraph" w:customStyle="1" w:styleId="Standard1">
    <w:name w:val="Standard1"/>
    <w:rsid w:val="008663F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07666">
      <w:bodyDiv w:val="1"/>
      <w:marLeft w:val="0"/>
      <w:marRight w:val="0"/>
      <w:marTop w:val="0"/>
      <w:marBottom w:val="0"/>
      <w:divBdr>
        <w:top w:val="none" w:sz="0" w:space="0" w:color="auto"/>
        <w:left w:val="none" w:sz="0" w:space="0" w:color="auto"/>
        <w:bottom w:val="none" w:sz="0" w:space="0" w:color="auto"/>
        <w:right w:val="none" w:sz="0" w:space="0" w:color="auto"/>
      </w:divBdr>
    </w:div>
    <w:div w:id="154877884">
      <w:bodyDiv w:val="1"/>
      <w:marLeft w:val="0"/>
      <w:marRight w:val="0"/>
      <w:marTop w:val="0"/>
      <w:marBottom w:val="0"/>
      <w:divBdr>
        <w:top w:val="none" w:sz="0" w:space="0" w:color="auto"/>
        <w:left w:val="none" w:sz="0" w:space="0" w:color="auto"/>
        <w:bottom w:val="none" w:sz="0" w:space="0" w:color="auto"/>
        <w:right w:val="none" w:sz="0" w:space="0" w:color="auto"/>
      </w:divBdr>
    </w:div>
    <w:div w:id="394934765">
      <w:bodyDiv w:val="1"/>
      <w:marLeft w:val="0"/>
      <w:marRight w:val="0"/>
      <w:marTop w:val="0"/>
      <w:marBottom w:val="0"/>
      <w:divBdr>
        <w:top w:val="none" w:sz="0" w:space="0" w:color="auto"/>
        <w:left w:val="none" w:sz="0" w:space="0" w:color="auto"/>
        <w:bottom w:val="none" w:sz="0" w:space="0" w:color="auto"/>
        <w:right w:val="none" w:sz="0" w:space="0" w:color="auto"/>
      </w:divBdr>
    </w:div>
    <w:div w:id="1008018192">
      <w:bodyDiv w:val="1"/>
      <w:marLeft w:val="0"/>
      <w:marRight w:val="0"/>
      <w:marTop w:val="0"/>
      <w:marBottom w:val="0"/>
      <w:divBdr>
        <w:top w:val="none" w:sz="0" w:space="0" w:color="auto"/>
        <w:left w:val="none" w:sz="0" w:space="0" w:color="auto"/>
        <w:bottom w:val="none" w:sz="0" w:space="0" w:color="auto"/>
        <w:right w:val="none" w:sz="0" w:space="0" w:color="auto"/>
      </w:divBdr>
    </w:div>
    <w:div w:id="1203786007">
      <w:bodyDiv w:val="1"/>
      <w:marLeft w:val="0"/>
      <w:marRight w:val="0"/>
      <w:marTop w:val="0"/>
      <w:marBottom w:val="0"/>
      <w:divBdr>
        <w:top w:val="none" w:sz="0" w:space="0" w:color="auto"/>
        <w:left w:val="none" w:sz="0" w:space="0" w:color="auto"/>
        <w:bottom w:val="none" w:sz="0" w:space="0" w:color="auto"/>
        <w:right w:val="none" w:sz="0" w:space="0" w:color="auto"/>
      </w:divBdr>
    </w:div>
    <w:div w:id="1430850055">
      <w:bodyDiv w:val="1"/>
      <w:marLeft w:val="0"/>
      <w:marRight w:val="0"/>
      <w:marTop w:val="0"/>
      <w:marBottom w:val="0"/>
      <w:divBdr>
        <w:top w:val="none" w:sz="0" w:space="0" w:color="auto"/>
        <w:left w:val="none" w:sz="0" w:space="0" w:color="auto"/>
        <w:bottom w:val="none" w:sz="0" w:space="0" w:color="auto"/>
        <w:right w:val="none" w:sz="0" w:space="0" w:color="auto"/>
      </w:divBdr>
    </w:div>
    <w:div w:id="1431588280">
      <w:bodyDiv w:val="1"/>
      <w:marLeft w:val="0"/>
      <w:marRight w:val="0"/>
      <w:marTop w:val="0"/>
      <w:marBottom w:val="0"/>
      <w:divBdr>
        <w:top w:val="none" w:sz="0" w:space="0" w:color="auto"/>
        <w:left w:val="none" w:sz="0" w:space="0" w:color="auto"/>
        <w:bottom w:val="none" w:sz="0" w:space="0" w:color="auto"/>
        <w:right w:val="none" w:sz="0" w:space="0" w:color="auto"/>
      </w:divBdr>
    </w:div>
    <w:div w:id="1446773669">
      <w:bodyDiv w:val="1"/>
      <w:marLeft w:val="0"/>
      <w:marRight w:val="0"/>
      <w:marTop w:val="0"/>
      <w:marBottom w:val="0"/>
      <w:divBdr>
        <w:top w:val="none" w:sz="0" w:space="0" w:color="auto"/>
        <w:left w:val="none" w:sz="0" w:space="0" w:color="auto"/>
        <w:bottom w:val="none" w:sz="0" w:space="0" w:color="auto"/>
        <w:right w:val="none" w:sz="0" w:space="0" w:color="auto"/>
      </w:divBdr>
    </w:div>
    <w:div w:id="1874347733">
      <w:bodyDiv w:val="1"/>
      <w:marLeft w:val="0"/>
      <w:marRight w:val="0"/>
      <w:marTop w:val="0"/>
      <w:marBottom w:val="0"/>
      <w:divBdr>
        <w:top w:val="none" w:sz="0" w:space="0" w:color="auto"/>
        <w:left w:val="none" w:sz="0" w:space="0" w:color="auto"/>
        <w:bottom w:val="none" w:sz="0" w:space="0" w:color="auto"/>
        <w:right w:val="none" w:sz="0" w:space="0" w:color="auto"/>
      </w:divBdr>
    </w:div>
    <w:div w:id="1922717291">
      <w:bodyDiv w:val="1"/>
      <w:marLeft w:val="0"/>
      <w:marRight w:val="0"/>
      <w:marTop w:val="0"/>
      <w:marBottom w:val="0"/>
      <w:divBdr>
        <w:top w:val="none" w:sz="0" w:space="0" w:color="auto"/>
        <w:left w:val="none" w:sz="0" w:space="0" w:color="auto"/>
        <w:bottom w:val="none" w:sz="0" w:space="0" w:color="auto"/>
        <w:right w:val="none" w:sz="0" w:space="0" w:color="auto"/>
      </w:divBdr>
    </w:div>
    <w:div w:id="1978102578">
      <w:bodyDiv w:val="1"/>
      <w:marLeft w:val="0"/>
      <w:marRight w:val="0"/>
      <w:marTop w:val="0"/>
      <w:marBottom w:val="0"/>
      <w:divBdr>
        <w:top w:val="none" w:sz="0" w:space="0" w:color="auto"/>
        <w:left w:val="none" w:sz="0" w:space="0" w:color="auto"/>
        <w:bottom w:val="none" w:sz="0" w:space="0" w:color="auto"/>
        <w:right w:val="none" w:sz="0" w:space="0" w:color="auto"/>
      </w:divBdr>
    </w:div>
    <w:div w:id="2009596565">
      <w:bodyDiv w:val="1"/>
      <w:marLeft w:val="0"/>
      <w:marRight w:val="0"/>
      <w:marTop w:val="0"/>
      <w:marBottom w:val="0"/>
      <w:divBdr>
        <w:top w:val="none" w:sz="0" w:space="0" w:color="auto"/>
        <w:left w:val="none" w:sz="0" w:space="0" w:color="auto"/>
        <w:bottom w:val="none" w:sz="0" w:space="0" w:color="auto"/>
        <w:right w:val="none" w:sz="0" w:space="0" w:color="auto"/>
      </w:divBdr>
    </w:div>
    <w:div w:id="2046637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licies.google.com/privacy?hl=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drive.google.com/drive/folders/1_7kgufvs96Jsr09DbYYVLJx4B6KNRRqH?usp=shar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CA7E185F19CB48BF4030766F21D309" ma:contentTypeVersion="13" ma:contentTypeDescription="Ein neues Dokument erstellen." ma:contentTypeScope="" ma:versionID="054338f47a5fb2a9bcd655fd8a001e0b">
  <xsd:schema xmlns:xsd="http://www.w3.org/2001/XMLSchema" xmlns:xs="http://www.w3.org/2001/XMLSchema" xmlns:p="http://schemas.microsoft.com/office/2006/metadata/properties" xmlns:ns2="33878051-437d-467d-93c2-51e582607a2b" xmlns:ns3="64baf434-102e-440a-888e-e52eccbd2fdf" targetNamespace="http://schemas.microsoft.com/office/2006/metadata/properties" ma:root="true" ma:fieldsID="7f0d9c688f873a01a84c75c5cd97df7f" ns2:_="" ns3:_="">
    <xsd:import namespace="33878051-437d-467d-93c2-51e582607a2b"/>
    <xsd:import namespace="64baf434-102e-440a-888e-e52eccbd2fdf"/>
    <xsd:element name="properties">
      <xsd:complexType>
        <xsd:sequence>
          <xsd:element name="documentManagement">
            <xsd:complexType>
              <xsd:all>
                <xsd:element ref="ns2:Erstellt_x0020_am"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78051-437d-467d-93c2-51e582607a2b" elementFormDefault="qualified">
    <xsd:import namespace="http://schemas.microsoft.com/office/2006/documentManagement/types"/>
    <xsd:import namespace="http://schemas.microsoft.com/office/infopath/2007/PartnerControls"/>
    <xsd:element name="Erstellt_x0020_am" ma:index="8" nillable="true" ma:displayName="Erstellt am" ma:format="DateOnly" ma:internalName="Erstellt_x0020_am">
      <xsd:simpleType>
        <xsd:restriction base="dms:DateTime"/>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af434-102e-440a-888e-e52eccbd2fdf"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rstellt_x0020_am xmlns="33878051-437d-467d-93c2-51e582607a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AA591C-AC9E-4356-AD09-16DFB4363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78051-437d-467d-93c2-51e582607a2b"/>
    <ds:schemaRef ds:uri="64baf434-102e-440a-888e-e52eccbd2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3189FA-968D-4A47-A011-C63B4B3DB4FE}">
  <ds:schemaRefs>
    <ds:schemaRef ds:uri="http://schemas.microsoft.com/office/2006/metadata/properties"/>
    <ds:schemaRef ds:uri="http://schemas.microsoft.com/office/infopath/2007/PartnerControls"/>
    <ds:schemaRef ds:uri="33878051-437d-467d-93c2-51e582607a2b"/>
  </ds:schemaRefs>
</ds:datastoreItem>
</file>

<file path=customXml/itemProps3.xml><?xml version="1.0" encoding="utf-8"?>
<ds:datastoreItem xmlns:ds="http://schemas.openxmlformats.org/officeDocument/2006/customXml" ds:itemID="{3C26A056-D478-4B03-A429-8188DEBA65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5945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Sonnleitner, Eva</dc:creator>
  <cp:lastModifiedBy>Sabrina Deininger</cp:lastModifiedBy>
  <cp:revision>4</cp:revision>
  <dcterms:created xsi:type="dcterms:W3CDTF">2020-09-21T07:35:00Z</dcterms:created>
  <dcterms:modified xsi:type="dcterms:W3CDTF">2020-09-21T07:49:00Z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0x010100FBCA7E185F19CB48BF4030766F21D309</vt:lpwstr>
  </property>
</Properties>
</file>